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6E8" w:rsidRDefault="00905E84" w:rsidP="00905E84">
      <w:pPr>
        <w:ind w:firstLine="10773"/>
      </w:pPr>
      <w:r>
        <w:t>Приложение</w:t>
      </w:r>
    </w:p>
    <w:p w:rsidR="00905E84" w:rsidRDefault="00905E84" w:rsidP="00905E84">
      <w:pPr>
        <w:ind w:firstLine="10773"/>
      </w:pPr>
      <w:r>
        <w:t>к постановлению</w:t>
      </w:r>
    </w:p>
    <w:p w:rsidR="00905E84" w:rsidRDefault="00905E84" w:rsidP="00905E84">
      <w:pPr>
        <w:ind w:firstLine="10773"/>
      </w:pPr>
      <w:r>
        <w:t>Администрации города</w:t>
      </w:r>
    </w:p>
    <w:p w:rsidR="00905E84" w:rsidRDefault="00905E84" w:rsidP="00905E84">
      <w:pPr>
        <w:ind w:firstLine="10773"/>
      </w:pPr>
      <w:r>
        <w:t>от _____________ № ________</w:t>
      </w:r>
    </w:p>
    <w:p w:rsidR="00905E84" w:rsidRDefault="00905E84" w:rsidP="00905E84">
      <w:pPr>
        <w:ind w:firstLine="10773"/>
      </w:pPr>
    </w:p>
    <w:p w:rsidR="00905E84" w:rsidRDefault="00905E84" w:rsidP="00905E84">
      <w:pPr>
        <w:ind w:firstLine="10773"/>
      </w:pPr>
    </w:p>
    <w:p w:rsidR="00905E84" w:rsidRDefault="00905E84" w:rsidP="00905E84">
      <w:pPr>
        <w:jc w:val="center"/>
      </w:pPr>
      <w:r>
        <w:t>Муниципальная программа</w:t>
      </w:r>
    </w:p>
    <w:p w:rsidR="00905E84" w:rsidRDefault="00905E84" w:rsidP="00905E84">
      <w:pPr>
        <w:jc w:val="center"/>
      </w:pPr>
      <w:r>
        <w:t>«Развитие малого и среднего предпринимательства в городе Сургуте»</w:t>
      </w:r>
    </w:p>
    <w:p w:rsidR="00905E84" w:rsidRDefault="00905E84" w:rsidP="008A0312"/>
    <w:p w:rsidR="00905E84" w:rsidRDefault="00905E84" w:rsidP="00905E84">
      <w:pPr>
        <w:ind w:firstLine="709"/>
        <w:rPr>
          <w:rFonts w:eastAsia="Times New Roman" w:cs="Times New Roman"/>
          <w:szCs w:val="28"/>
          <w:lang w:eastAsia="ru-RU"/>
        </w:rPr>
      </w:pPr>
      <w:r w:rsidRPr="00905E84">
        <w:rPr>
          <w:rFonts w:eastAsia="Times New Roman" w:cs="Times New Roman"/>
          <w:szCs w:val="28"/>
          <w:lang w:eastAsia="ru-RU"/>
        </w:rPr>
        <w:t>1. Основные положения</w:t>
      </w:r>
      <w:r w:rsidR="003A47A2">
        <w:rPr>
          <w:rFonts w:eastAsia="Times New Roman" w:cs="Times New Roman"/>
          <w:szCs w:val="28"/>
          <w:lang w:eastAsia="ru-RU"/>
        </w:rPr>
        <w:t>.</w:t>
      </w:r>
    </w:p>
    <w:p w:rsidR="00905E84" w:rsidRPr="00537E38" w:rsidRDefault="00905E84" w:rsidP="00905E84">
      <w:pPr>
        <w:ind w:firstLine="709"/>
        <w:rPr>
          <w:sz w:val="10"/>
          <w:szCs w:val="10"/>
        </w:rPr>
      </w:pP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3864"/>
        <w:gridCol w:w="10878"/>
      </w:tblGrid>
      <w:tr w:rsidR="00905E84" w:rsidRPr="00905E84" w:rsidTr="00905E84">
        <w:trPr>
          <w:trHeight w:val="6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Кириленко Артём Михайлович, заместитель Главы города</w:t>
            </w:r>
          </w:p>
        </w:tc>
      </w:tr>
      <w:tr w:rsidR="00905E84" w:rsidRPr="00905E84" w:rsidTr="00905E84">
        <w:trPr>
          <w:trHeight w:val="5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Борисова Екатерина Сергеевна, начальник управления инвестиций, развития предпринимательства и туризма (далее – УИРПиТ)</w:t>
            </w:r>
          </w:p>
        </w:tc>
      </w:tr>
      <w:tr w:rsidR="00905E84" w:rsidRPr="00905E84" w:rsidTr="00905E84">
        <w:trPr>
          <w:trHeight w:val="8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этап I: 01.01.2025 – 31.12.2026;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этап II: 01.01.2027 – 31.12.2031;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этап III: 01.01.2032 – 31.12.2036</w:t>
            </w:r>
          </w:p>
        </w:tc>
      </w:tr>
      <w:tr w:rsidR="00905E84" w:rsidRPr="00905E84" w:rsidTr="00905E84">
        <w:trPr>
          <w:trHeight w:val="1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Цель(и) муниципальной программы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 xml:space="preserve">1. Содействие развитию клиентоцентричного города, ориентированного </w:t>
            </w:r>
          </w:p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на максимальную поддержку предпринимательства.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2. Становление Сургута как регионального центра делового, развлекательного, медицинского туризма с развитыми рекреационными пространствами.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3. Создание и развитие экосистемы креативных (творческих) индустрий города, направленных на сохранение и наращивание человеческого капитала города и создания новых продуктов в несырьевых отраслях с высокой добавленной стоимостью</w:t>
            </w:r>
          </w:p>
        </w:tc>
      </w:tr>
      <w:tr w:rsidR="00905E84" w:rsidRPr="00905E84" w:rsidTr="00905E84">
        <w:trPr>
          <w:trHeight w:val="4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625 165 475,46 руб.</w:t>
            </w:r>
          </w:p>
        </w:tc>
      </w:tr>
      <w:tr w:rsidR="00905E84" w:rsidRPr="00905E84" w:rsidTr="00905E84">
        <w:trPr>
          <w:trHeight w:val="35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E84" w:rsidRPr="00905E84" w:rsidRDefault="00905E84" w:rsidP="003A47A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 xml:space="preserve">Связь с национальными целями развития Российской Федерации/государственными программами Ханты-Мансийского автономного округа </w:t>
            </w:r>
            <w:r w:rsidR="003A47A2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t xml:space="preserve"> Югры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7A2" w:rsidRDefault="00905E84" w:rsidP="0090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1. Устойчивая и динамичная экономика</w:t>
            </w:r>
            <w:r w:rsidR="004113F5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1.1. Показатель «обеспечение в 2024</w:t>
            </w:r>
            <w:r w:rsidR="005B5F06">
              <w:rPr>
                <w:rFonts w:eastAsia="Times New Roman" w:cs="Times New Roman"/>
                <w:szCs w:val="28"/>
                <w:lang w:eastAsia="ru-RU"/>
              </w:rPr>
              <w:t xml:space="preserve"> – 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t>2030 годах реального роста дохода на одного работника субъекта малого и среднего предпринимательства в 1,2 раза выше, чем рост валового внутреннего продукта».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 xml:space="preserve">1.2. Показатель «увеличение к 2030 году объема инвестиций в основной капитал </w:t>
            </w:r>
          </w:p>
          <w:p w:rsidR="005B5F06" w:rsidRDefault="00905E84" w:rsidP="003A47A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не менее чем на 60 процентов по сравнению с уровнем 2020 года за счет постоянного улучшения инвестиционного климата».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1.3. Показатель «увеличение к 2030 году доли туристской отрасли в валовом внутреннем продукте до 5 процентов».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 xml:space="preserve">1.4. Показатель «увеличение к 2030 году экспорта туристских услуг в три раза </w:t>
            </w:r>
          </w:p>
          <w:p w:rsidR="00905E84" w:rsidRPr="00905E84" w:rsidRDefault="00905E84" w:rsidP="003A47A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905E84">
              <w:rPr>
                <w:rFonts w:eastAsia="Times New Roman" w:cs="Times New Roman"/>
                <w:szCs w:val="28"/>
                <w:lang w:eastAsia="ru-RU"/>
              </w:rPr>
              <w:t>по сравнению с уровнем 2023 года».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1.5. Показатель «увеличение к 2030 году объема производства продукции агропромышленного комплекса не менее чем на 25 процентов по сравнению с уровнем 2021 года».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>1.6. Показатель «увеличение к 2030 году экспорта продукции агропромышленного комплекса не менее чем в полтора раза по сравнению с уровнем 2021 года».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 xml:space="preserve">2. Государственная программа Ханты-Мансийского автономного округа </w:t>
            </w:r>
            <w:r w:rsidR="003A47A2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t xml:space="preserve"> Югры «Развитие экономического потенциала».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br/>
              <w:t xml:space="preserve">3. Государственная программа Ханты-Мансийского автономного округа </w:t>
            </w:r>
            <w:r w:rsidR="003A47A2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905E84">
              <w:rPr>
                <w:rFonts w:eastAsia="Times New Roman" w:cs="Times New Roman"/>
                <w:szCs w:val="28"/>
                <w:lang w:eastAsia="ru-RU"/>
              </w:rPr>
              <w:t xml:space="preserve"> Югры «Развитие агропромышленного комплекса»</w:t>
            </w:r>
          </w:p>
        </w:tc>
      </w:tr>
    </w:tbl>
    <w:p w:rsidR="00905E84" w:rsidRDefault="00905E84" w:rsidP="008A0312"/>
    <w:p w:rsidR="00905E84" w:rsidRDefault="00905E84" w:rsidP="008A0312"/>
    <w:p w:rsidR="00905E84" w:rsidRDefault="00905E84" w:rsidP="008A0312"/>
    <w:p w:rsidR="00905E84" w:rsidRDefault="00905E84" w:rsidP="008A0312"/>
    <w:p w:rsidR="00905E84" w:rsidRDefault="00905E84" w:rsidP="008A0312"/>
    <w:p w:rsidR="00905E84" w:rsidRDefault="00905E84" w:rsidP="008A0312">
      <w:pPr>
        <w:sectPr w:rsidR="00905E84" w:rsidSect="00F36283">
          <w:headerReference w:type="default" r:id="rId6"/>
          <w:pgSz w:w="16838" w:h="11906" w:orient="landscape"/>
          <w:pgMar w:top="1701" w:right="1134" w:bottom="567" w:left="1134" w:header="709" w:footer="709" w:gutter="0"/>
          <w:pgNumType w:start="3"/>
          <w:cols w:space="708"/>
          <w:docGrid w:linePitch="360"/>
        </w:sectPr>
      </w:pPr>
    </w:p>
    <w:p w:rsidR="00905E84" w:rsidRDefault="003A47A2" w:rsidP="00537E38">
      <w:pPr>
        <w:ind w:firstLine="709"/>
      </w:pPr>
      <w:r w:rsidRPr="003A47A2">
        <w:t>2. Показатели муниципальной программы</w:t>
      </w:r>
      <w:r>
        <w:t>.</w:t>
      </w:r>
    </w:p>
    <w:p w:rsidR="00905E84" w:rsidRPr="00537E38" w:rsidRDefault="00905E84" w:rsidP="008A0312">
      <w:pPr>
        <w:rPr>
          <w:sz w:val="10"/>
          <w:szCs w:val="10"/>
        </w:rPr>
      </w:pPr>
    </w:p>
    <w:tbl>
      <w:tblPr>
        <w:tblW w:w="208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484"/>
        <w:gridCol w:w="849"/>
        <w:gridCol w:w="992"/>
        <w:gridCol w:w="992"/>
        <w:gridCol w:w="571"/>
        <w:gridCol w:w="850"/>
        <w:gridCol w:w="710"/>
        <w:gridCol w:w="710"/>
        <w:gridCol w:w="709"/>
        <w:gridCol w:w="708"/>
        <w:gridCol w:w="709"/>
        <w:gridCol w:w="709"/>
        <w:gridCol w:w="850"/>
        <w:gridCol w:w="993"/>
        <w:gridCol w:w="992"/>
        <w:gridCol w:w="992"/>
        <w:gridCol w:w="992"/>
        <w:gridCol w:w="2268"/>
        <w:gridCol w:w="1418"/>
        <w:gridCol w:w="1843"/>
      </w:tblGrid>
      <w:tr w:rsidR="003B149C" w:rsidRPr="003B149C" w:rsidTr="00DC2BA1">
        <w:trPr>
          <w:trHeight w:val="355"/>
        </w:trPr>
        <w:tc>
          <w:tcPr>
            <w:tcW w:w="497" w:type="dxa"/>
            <w:vMerge w:val="restart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№                    п/п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3B149C" w:rsidRPr="003A47A2" w:rsidRDefault="003B149C" w:rsidP="003B149C">
            <w:pPr>
              <w:ind w:left="-105" w:right="-106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B149C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563" w:type="dxa"/>
            <w:gridSpan w:val="2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9924" w:type="dxa"/>
            <w:gridSpan w:val="12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Ответственный                        за достижение показателя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3B149C" w:rsidRPr="003B149C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Связь </w:t>
            </w:r>
          </w:p>
          <w:p w:rsidR="003B149C" w:rsidRPr="003A47A2" w:rsidRDefault="003B149C" w:rsidP="003B149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 показателями национальных целей</w:t>
            </w:r>
          </w:p>
        </w:tc>
      </w:tr>
      <w:tr w:rsidR="003B149C" w:rsidRPr="003B149C" w:rsidTr="003B149C">
        <w:trPr>
          <w:trHeight w:val="176"/>
        </w:trPr>
        <w:tc>
          <w:tcPr>
            <w:tcW w:w="497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71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0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0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09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50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93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92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92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92" w:type="dxa"/>
            <w:shd w:val="clear" w:color="auto" w:fill="auto"/>
            <w:hideMark/>
          </w:tcPr>
          <w:p w:rsidR="003B149C" w:rsidRPr="003A47A2" w:rsidRDefault="003B149C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268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149C" w:rsidRPr="003A47A2" w:rsidRDefault="003B149C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B149C" w:rsidRPr="003B149C" w:rsidTr="003B149C">
        <w:trPr>
          <w:trHeight w:val="80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26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B149C" w:rsidRPr="003B149C" w:rsidTr="003B149C">
        <w:trPr>
          <w:trHeight w:val="112"/>
        </w:trPr>
        <w:tc>
          <w:tcPr>
            <w:tcW w:w="20838" w:type="dxa"/>
            <w:gridSpan w:val="21"/>
            <w:shd w:val="clear" w:color="000000" w:fill="FFFFFF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Цель «Содействие развитию клиентоцентричного города, ориентированного на максимальную поддержку предпринимательства»</w:t>
            </w:r>
          </w:p>
        </w:tc>
      </w:tr>
      <w:tr w:rsidR="003B149C" w:rsidRPr="003B149C" w:rsidTr="003B149C">
        <w:trPr>
          <w:trHeight w:val="1587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4" w:type="dxa"/>
            <w:shd w:val="clear" w:color="auto" w:fill="auto"/>
            <w:hideMark/>
          </w:tcPr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Объем налоговых поступлений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бюджет муниципального образования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от деятельности субъектов малого и среднего предпринима</w:t>
            </w:r>
            <w:r w:rsidR="003B149C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тельства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2 374,6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3 105,4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3 181,7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3 279,1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3 344,7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3 411,6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3 479,8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2 808,7</w:t>
            </w:r>
          </w:p>
        </w:tc>
        <w:tc>
          <w:tcPr>
            <w:tcW w:w="2268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Налоговый кодекс Российской Федерации, </w:t>
            </w:r>
            <w:r w:rsidR="004473E8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ешение Думы города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 бюджете на очередной финансовый год и плановый период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объема инвестиций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основной капитал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 менее чем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 60 процентов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сравнению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 уровнем 2020 года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за счет постоянного улучшения инвестиционного климата</w:t>
            </w:r>
          </w:p>
        </w:tc>
      </w:tr>
      <w:tr w:rsidR="003B149C" w:rsidRPr="003B149C" w:rsidTr="003B149C">
        <w:trPr>
          <w:trHeight w:val="1814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Оборот (товаров, работ, услуг) субъектов малого и среднего предпринима</w:t>
            </w:r>
            <w:r w:rsidR="003B149C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тельства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270 454,5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300 946,1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314 801,4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329 385,0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346 219,8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364 244,0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383 943,0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412 018,2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443 291,2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476 965,5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513 257,1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552 368,6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ind w:left="-107" w:right="-1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617 561,6</w:t>
            </w:r>
          </w:p>
        </w:tc>
        <w:tc>
          <w:tcPr>
            <w:tcW w:w="2268" w:type="dxa"/>
            <w:shd w:val="clear" w:color="auto" w:fill="auto"/>
            <w:hideMark/>
          </w:tcPr>
          <w:p w:rsidR="004473E8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объема инвестиций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основной капитал </w:t>
            </w:r>
          </w:p>
          <w:p w:rsidR="004473E8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 менее чем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 60 процентов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сравнению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 уровнем 2020 года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за счет постоянного улучшения инвестиционного климата</w:t>
            </w:r>
          </w:p>
        </w:tc>
      </w:tr>
      <w:tr w:rsidR="003B149C" w:rsidRPr="003B149C" w:rsidTr="003B149C">
        <w:trPr>
          <w:trHeight w:val="1915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Оборот (товаров, работ, услуг) субъектов малого предпринима</w:t>
            </w:r>
            <w:r w:rsidR="004473E8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тельства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236 918,2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263 628,8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275 766,0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288 541,2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303 288,5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319 077,7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336 334,1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360 928,0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0" w:right="-11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388 323,1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417 821,7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449 613,2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483 874,9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540 984,0</w:t>
            </w:r>
          </w:p>
        </w:tc>
        <w:tc>
          <w:tcPr>
            <w:tcW w:w="2268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объема инвестиций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основной капитал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 менее чем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 60 процентов </w:t>
            </w:r>
          </w:p>
          <w:p w:rsidR="004473E8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по сравнению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 уровнем 2020 года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за счет постоянного улучшения инвестиционного климата</w:t>
            </w:r>
          </w:p>
        </w:tc>
      </w:tr>
      <w:tr w:rsidR="003B149C" w:rsidRPr="003B149C" w:rsidTr="003B149C">
        <w:trPr>
          <w:trHeight w:val="1717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DC2BA1">
            <w:pPr>
              <w:ind w:right="-10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занятых в сфере малого и среднего предпринима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тельства, включая индивидуальных предпринимателей и самозанятых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84,9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115,8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127,2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131,2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137,8</w:t>
            </w:r>
          </w:p>
        </w:tc>
        <w:tc>
          <w:tcPr>
            <w:tcW w:w="2268" w:type="dxa"/>
            <w:shd w:val="clear" w:color="auto" w:fill="auto"/>
            <w:hideMark/>
          </w:tcPr>
          <w:p w:rsidR="00DC2BA1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постановление Правительства Ханты-Мансийского 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автономного округа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–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Югры от 30.12.2021 № 633-п «О мерах </w:t>
            </w:r>
          </w:p>
          <w:p w:rsidR="003A47A2" w:rsidRPr="003A47A2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реализации государственной программы Ханты-Мансийского автономного округа 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–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Югры «Развитие экономического потенциала»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C2BA1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обеспечение в 2024 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–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2030 годах реального роста дохода на одного работника субъекта малого и среднего предпринимательства </w:t>
            </w:r>
          </w:p>
          <w:p w:rsidR="00DC2BA1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1,2 раза выше, </w:t>
            </w:r>
          </w:p>
          <w:p w:rsidR="003A47A2" w:rsidRPr="003A47A2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чем рост валового внутреннего продукта</w:t>
            </w:r>
          </w:p>
        </w:tc>
      </w:tr>
      <w:tr w:rsidR="003B149C" w:rsidRPr="003B149C" w:rsidTr="003B149C">
        <w:trPr>
          <w:trHeight w:val="1281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84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Численность занятых </w:t>
            </w:r>
          </w:p>
          <w:p w:rsidR="003A47A2" w:rsidRPr="003A47A2" w:rsidRDefault="003A47A2" w:rsidP="00DC2BA1">
            <w:pPr>
              <w:ind w:right="-10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в сфере малого предпринима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тельства, включая индивидуальных предпринимателей и самозанятых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121,4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2268" w:type="dxa"/>
            <w:shd w:val="clear" w:color="auto" w:fill="auto"/>
            <w:hideMark/>
          </w:tcPr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DC2BA1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C2BA1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обеспечение в 2024 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–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2030 годах реального роста дохода на одного работника субъекта малого и среднего предпринимательства</w:t>
            </w:r>
          </w:p>
          <w:p w:rsidR="00DC2BA1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1,2 раза выше, </w:t>
            </w:r>
          </w:p>
          <w:p w:rsidR="003A47A2" w:rsidRPr="003A47A2" w:rsidRDefault="003A47A2" w:rsidP="00DC2B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чем рост валового внутреннего продукта</w:t>
            </w:r>
          </w:p>
        </w:tc>
      </w:tr>
      <w:tr w:rsidR="003B149C" w:rsidRPr="003B149C" w:rsidTr="00537E38">
        <w:trPr>
          <w:trHeight w:val="1990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84" w:type="dxa"/>
            <w:shd w:val="clear" w:color="auto" w:fill="auto"/>
            <w:hideMark/>
          </w:tcPr>
          <w:p w:rsidR="00DA403D" w:rsidRDefault="003A47A2" w:rsidP="00DA403D">
            <w:pPr>
              <w:ind w:right="-10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Удовлетвор</w:t>
            </w:r>
            <w:r w:rsidR="00DC2BA1">
              <w:rPr>
                <w:rFonts w:eastAsia="Times New Roman" w:cs="Times New Roman"/>
                <w:sz w:val="16"/>
                <w:szCs w:val="16"/>
                <w:lang w:eastAsia="ru-RU"/>
              </w:rPr>
              <w:t>е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нность предпринима</w:t>
            </w:r>
            <w:r w:rsidR="00DA403D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тельского сообщества общими условиями ведения предпринима</w:t>
            </w:r>
            <w:r w:rsidR="00DA403D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тельской деятельности </w:t>
            </w:r>
          </w:p>
          <w:p w:rsidR="003A47A2" w:rsidRPr="003A47A2" w:rsidRDefault="003A47A2" w:rsidP="00DA403D">
            <w:pPr>
              <w:ind w:right="-10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в муниципальном образовании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268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«О Стратегии социально-экономического развития города Сургута до 2036 года с целевыми ориентирами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объема инвестиций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основной капитал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 менее чем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 60 процентов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сравнению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 уровнем 2020 года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за счет постоянного улучшения инвестиционного климата</w:t>
            </w:r>
          </w:p>
        </w:tc>
      </w:tr>
      <w:tr w:rsidR="003B149C" w:rsidRPr="003B149C" w:rsidTr="00537E38">
        <w:trPr>
          <w:trHeight w:val="60"/>
        </w:trPr>
        <w:tc>
          <w:tcPr>
            <w:tcW w:w="20838" w:type="dxa"/>
            <w:gridSpan w:val="21"/>
            <w:shd w:val="clear" w:color="auto" w:fill="auto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Цель «Становление Сургута как регионального центра делового, развлекательного, медицинского туризма с развитыми рекреационными пространствами»</w:t>
            </w:r>
          </w:p>
        </w:tc>
      </w:tr>
      <w:tr w:rsidR="003B149C" w:rsidRPr="003B149C" w:rsidTr="00537E38">
        <w:trPr>
          <w:trHeight w:val="131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3B149C">
            <w:pPr>
              <w:ind w:right="-107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Удовлетворенность туризмом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68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от 08.06.2015 № 718-V ДГ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увеличение к 2030 году доли туристской отрасли в валовом внутреннем продукте до 5 процентов</w:t>
            </w:r>
          </w:p>
        </w:tc>
      </w:tr>
      <w:tr w:rsidR="003B149C" w:rsidRPr="003B149C" w:rsidTr="003B149C">
        <w:trPr>
          <w:trHeight w:val="1060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84" w:type="dxa"/>
            <w:shd w:val="clear" w:color="auto" w:fill="auto"/>
            <w:hideMark/>
          </w:tcPr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Турпоток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 w:rsidR="003B149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471,0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485,0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498,0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512,0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525,0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540,0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554,0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571,0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611,0</w:t>
            </w:r>
          </w:p>
        </w:tc>
        <w:tc>
          <w:tcPr>
            <w:tcW w:w="2268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экспорта туристских услуг в три раза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сравнению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 уровнем 2023 года</w:t>
            </w:r>
          </w:p>
        </w:tc>
      </w:tr>
      <w:tr w:rsidR="003B149C" w:rsidRPr="003B149C" w:rsidTr="003B149C">
        <w:trPr>
          <w:trHeight w:val="186"/>
        </w:trPr>
        <w:tc>
          <w:tcPr>
            <w:tcW w:w="20838" w:type="dxa"/>
            <w:gridSpan w:val="21"/>
            <w:shd w:val="clear" w:color="000000" w:fill="FFFFFF"/>
            <w:hideMark/>
          </w:tcPr>
          <w:p w:rsidR="003A47A2" w:rsidRPr="003A47A2" w:rsidRDefault="003A47A2" w:rsidP="004473E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Цель «Создание и развитие экосистемы креативных (творческих) индустрий города, направленных на сохранение и наращивание человеческого капитала города и создани</w:t>
            </w:r>
            <w:r w:rsidR="004473E8">
              <w:rPr>
                <w:rFonts w:eastAsia="Times New Roman" w:cs="Times New Roman"/>
                <w:sz w:val="16"/>
                <w:szCs w:val="16"/>
                <w:lang w:eastAsia="ru-RU"/>
              </w:rPr>
              <w:t>е</w:t>
            </w: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новых продуктов в несырьевых отраслях с высокой добавленной стоимостью»</w:t>
            </w:r>
          </w:p>
        </w:tc>
      </w:tr>
      <w:tr w:rsidR="003B149C" w:rsidRPr="003B149C" w:rsidTr="003B149C">
        <w:trPr>
          <w:trHeight w:val="1989"/>
        </w:trPr>
        <w:tc>
          <w:tcPr>
            <w:tcW w:w="497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84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по направлению «креативные» индустрии</w:t>
            </w:r>
          </w:p>
        </w:tc>
        <w:tc>
          <w:tcPr>
            <w:tcW w:w="849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СЭР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1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12 299,2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14 759,0</w:t>
            </w:r>
          </w:p>
        </w:tc>
        <w:tc>
          <w:tcPr>
            <w:tcW w:w="710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17 710,8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23 024,0</w:t>
            </w:r>
          </w:p>
        </w:tc>
        <w:tc>
          <w:tcPr>
            <w:tcW w:w="708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31 082,5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41 961,3</w:t>
            </w:r>
          </w:p>
        </w:tc>
        <w:tc>
          <w:tcPr>
            <w:tcW w:w="709" w:type="dxa"/>
            <w:shd w:val="clear" w:color="auto" w:fill="auto"/>
            <w:hideMark/>
          </w:tcPr>
          <w:p w:rsidR="003A47A2" w:rsidRPr="003A47A2" w:rsidRDefault="003A47A2" w:rsidP="003B149C">
            <w:pPr>
              <w:ind w:left="-111" w:right="-10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58 046,0</w:t>
            </w:r>
          </w:p>
        </w:tc>
        <w:tc>
          <w:tcPr>
            <w:tcW w:w="850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63 850,6</w:t>
            </w:r>
          </w:p>
        </w:tc>
        <w:tc>
          <w:tcPr>
            <w:tcW w:w="993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73 428,2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84 442,4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101 330,9</w:t>
            </w:r>
          </w:p>
        </w:tc>
        <w:tc>
          <w:tcPr>
            <w:tcW w:w="992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111 816,0</w:t>
            </w:r>
          </w:p>
        </w:tc>
        <w:tc>
          <w:tcPr>
            <w:tcW w:w="2268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</w:p>
          <w:p w:rsidR="003B149C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до 2050 года»</w:t>
            </w:r>
          </w:p>
        </w:tc>
        <w:tc>
          <w:tcPr>
            <w:tcW w:w="1418" w:type="dxa"/>
            <w:shd w:val="clear" w:color="auto" w:fill="auto"/>
            <w:hideMark/>
          </w:tcPr>
          <w:p w:rsidR="003A47A2" w:rsidRPr="003A47A2" w:rsidRDefault="003A47A2" w:rsidP="003A47A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УИРПиТ</w:t>
            </w:r>
          </w:p>
        </w:tc>
        <w:tc>
          <w:tcPr>
            <w:tcW w:w="1843" w:type="dxa"/>
            <w:shd w:val="clear" w:color="auto" w:fill="auto"/>
            <w:hideMark/>
          </w:tcPr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увеличение к 2030 году объема инвестиций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основной капитал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 менее чем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 60 процентов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 сравнению </w:t>
            </w:r>
          </w:p>
          <w:p w:rsidR="00DA403D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 уровнем 2020 года </w:t>
            </w:r>
          </w:p>
          <w:p w:rsidR="003A47A2" w:rsidRPr="003A47A2" w:rsidRDefault="003A47A2" w:rsidP="003A47A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A47A2">
              <w:rPr>
                <w:rFonts w:eastAsia="Times New Roman" w:cs="Times New Roman"/>
                <w:sz w:val="16"/>
                <w:szCs w:val="16"/>
                <w:lang w:eastAsia="ru-RU"/>
              </w:rPr>
              <w:t>за счет постоянного улучшения инвестиционного климата</w:t>
            </w:r>
          </w:p>
        </w:tc>
      </w:tr>
    </w:tbl>
    <w:p w:rsidR="003A47A2" w:rsidRPr="003B149C" w:rsidRDefault="003A47A2" w:rsidP="008A0312">
      <w:pPr>
        <w:rPr>
          <w:szCs w:val="28"/>
        </w:rPr>
      </w:pPr>
    </w:p>
    <w:p w:rsidR="003A47A2" w:rsidRPr="003B149C" w:rsidRDefault="003A47A2" w:rsidP="003A47A2">
      <w:pPr>
        <w:ind w:firstLine="709"/>
        <w:rPr>
          <w:rFonts w:eastAsia="Times New Roman" w:cs="Times New Roman"/>
          <w:szCs w:val="28"/>
          <w:lang w:eastAsia="ru-RU"/>
        </w:rPr>
      </w:pPr>
      <w:r w:rsidRPr="003A47A2">
        <w:rPr>
          <w:rFonts w:eastAsia="Times New Roman" w:cs="Times New Roman"/>
          <w:szCs w:val="28"/>
          <w:lang w:eastAsia="ru-RU"/>
        </w:rPr>
        <w:t xml:space="preserve">Примечания: </w:t>
      </w:r>
    </w:p>
    <w:p w:rsidR="003A47A2" w:rsidRPr="003B149C" w:rsidRDefault="003A47A2" w:rsidP="003A47A2">
      <w:pPr>
        <w:ind w:firstLine="709"/>
        <w:rPr>
          <w:rFonts w:eastAsia="Times New Roman" w:cs="Times New Roman"/>
          <w:szCs w:val="28"/>
          <w:lang w:eastAsia="ru-RU"/>
        </w:rPr>
      </w:pPr>
      <w:r w:rsidRPr="003A47A2">
        <w:rPr>
          <w:rFonts w:eastAsia="Times New Roman" w:cs="Times New Roman"/>
          <w:szCs w:val="28"/>
          <w:lang w:eastAsia="ru-RU"/>
        </w:rPr>
        <w:t>МП – муниципальная программа</w:t>
      </w:r>
      <w:r w:rsidRPr="003B149C">
        <w:rPr>
          <w:rFonts w:eastAsia="Times New Roman" w:cs="Times New Roman"/>
          <w:szCs w:val="28"/>
          <w:lang w:eastAsia="ru-RU"/>
        </w:rPr>
        <w:t>;</w:t>
      </w:r>
      <w:r w:rsidRPr="003A47A2">
        <w:rPr>
          <w:rFonts w:eastAsia="Times New Roman" w:cs="Times New Roman"/>
          <w:szCs w:val="28"/>
          <w:lang w:eastAsia="ru-RU"/>
        </w:rPr>
        <w:t xml:space="preserve"> </w:t>
      </w:r>
    </w:p>
    <w:p w:rsidR="003A47A2" w:rsidRPr="003B149C" w:rsidRDefault="003A47A2" w:rsidP="003A47A2">
      <w:pPr>
        <w:ind w:firstLine="709"/>
        <w:rPr>
          <w:rFonts w:eastAsia="Times New Roman" w:cs="Times New Roman"/>
          <w:szCs w:val="28"/>
          <w:lang w:eastAsia="ru-RU"/>
        </w:rPr>
      </w:pPr>
      <w:r w:rsidRPr="003A47A2">
        <w:rPr>
          <w:rFonts w:eastAsia="Times New Roman" w:cs="Times New Roman"/>
          <w:szCs w:val="28"/>
          <w:lang w:eastAsia="ru-RU"/>
        </w:rPr>
        <w:t>СЭР – Стратегия социально-экономического развития города Сургута</w:t>
      </w:r>
      <w:r w:rsidRPr="003B149C">
        <w:rPr>
          <w:rFonts w:eastAsia="Times New Roman" w:cs="Times New Roman"/>
          <w:szCs w:val="28"/>
          <w:lang w:eastAsia="ru-RU"/>
        </w:rPr>
        <w:t>;</w:t>
      </w:r>
      <w:r w:rsidRPr="003A47A2">
        <w:rPr>
          <w:rFonts w:eastAsia="Times New Roman" w:cs="Times New Roman"/>
          <w:szCs w:val="28"/>
          <w:lang w:eastAsia="ru-RU"/>
        </w:rPr>
        <w:t xml:space="preserve"> </w:t>
      </w:r>
    </w:p>
    <w:p w:rsidR="003A47A2" w:rsidRDefault="003A47A2" w:rsidP="003A47A2">
      <w:pPr>
        <w:ind w:firstLine="709"/>
        <w:rPr>
          <w:rFonts w:eastAsia="Times New Roman" w:cs="Times New Roman"/>
          <w:szCs w:val="28"/>
          <w:lang w:eastAsia="ru-RU"/>
        </w:rPr>
      </w:pPr>
      <w:r w:rsidRPr="003A47A2">
        <w:rPr>
          <w:rFonts w:eastAsia="Times New Roman" w:cs="Times New Roman"/>
          <w:szCs w:val="28"/>
          <w:lang w:eastAsia="ru-RU"/>
        </w:rPr>
        <w:t>ГП – государственная программа Ханты-Мансийского автономного округа – Югры.</w:t>
      </w:r>
    </w:p>
    <w:p w:rsidR="00DA403D" w:rsidRDefault="00DA403D" w:rsidP="003A47A2">
      <w:pPr>
        <w:ind w:firstLine="709"/>
        <w:rPr>
          <w:rFonts w:eastAsia="Times New Roman" w:cs="Times New Roman"/>
          <w:szCs w:val="28"/>
          <w:lang w:eastAsia="ru-RU"/>
        </w:rPr>
      </w:pPr>
    </w:p>
    <w:p w:rsidR="00DA403D" w:rsidRDefault="00DA403D" w:rsidP="003A47A2">
      <w:pPr>
        <w:ind w:firstLine="709"/>
        <w:rPr>
          <w:szCs w:val="28"/>
        </w:rPr>
      </w:pPr>
      <w:r w:rsidRPr="00DA403D">
        <w:rPr>
          <w:szCs w:val="28"/>
        </w:rPr>
        <w:t>3.</w:t>
      </w:r>
      <w:r>
        <w:rPr>
          <w:szCs w:val="28"/>
        </w:rPr>
        <w:t xml:space="preserve"> </w:t>
      </w:r>
      <w:r w:rsidRPr="00DA403D">
        <w:rPr>
          <w:szCs w:val="28"/>
        </w:rPr>
        <w:t>Структура муниципальной программы.</w:t>
      </w:r>
    </w:p>
    <w:p w:rsidR="00DA403D" w:rsidRPr="006E776E" w:rsidRDefault="00DA403D" w:rsidP="003A47A2">
      <w:pPr>
        <w:ind w:firstLine="709"/>
        <w:rPr>
          <w:sz w:val="10"/>
          <w:szCs w:val="10"/>
        </w:rPr>
      </w:pPr>
    </w:p>
    <w:tbl>
      <w:tblPr>
        <w:tblW w:w="20838" w:type="dxa"/>
        <w:tblInd w:w="-5" w:type="dxa"/>
        <w:tblLook w:val="04A0" w:firstRow="1" w:lastRow="0" w:firstColumn="1" w:lastColumn="0" w:noHBand="0" w:noVBand="1"/>
      </w:tblPr>
      <w:tblGrid>
        <w:gridCol w:w="4536"/>
        <w:gridCol w:w="10065"/>
        <w:gridCol w:w="6237"/>
      </w:tblGrid>
      <w:tr w:rsidR="00DA403D" w:rsidRPr="00DA403D" w:rsidTr="00DA403D">
        <w:trPr>
          <w:trHeight w:val="26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  <w:r w:rsidRPr="00DA403D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DA403D" w:rsidRPr="00DA403D" w:rsidTr="00DA403D">
        <w:trPr>
          <w:trHeight w:val="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403D" w:rsidRPr="00DA403D" w:rsidTr="00DA403D">
        <w:trPr>
          <w:trHeight w:val="60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Структурные элементы, не входящие в направления</w:t>
            </w:r>
          </w:p>
        </w:tc>
      </w:tr>
      <w:tr w:rsidR="00DA403D" w:rsidRPr="00DA403D" w:rsidTr="00DA403D">
        <w:trPr>
          <w:trHeight w:val="405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6E776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Муниципальный проект «Малое и среднее предпринимательство и поддержка индивидуальной предпринимательской инициативы» (куратор </w:t>
            </w:r>
            <w:r w:rsidR="006E776E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Кириленко Артем Михайлович, заместитель Главы города)</w:t>
            </w:r>
          </w:p>
        </w:tc>
      </w:tr>
      <w:tr w:rsidR="00DA403D" w:rsidRPr="00DA403D" w:rsidTr="006E776E">
        <w:trPr>
          <w:trHeight w:val="2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УИРПиТ</w:t>
            </w:r>
          </w:p>
        </w:tc>
        <w:tc>
          <w:tcPr>
            <w:tcW w:w="16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Срок реализации (2025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2036)</w:t>
            </w:r>
          </w:p>
        </w:tc>
      </w:tr>
      <w:tr w:rsidR="00DA403D" w:rsidRPr="00DA403D" w:rsidTr="00537E38">
        <w:trPr>
          <w:trHeight w:val="11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1.1. Задача «Создание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развития малого и среднего предпринимательства путем оказания финансовой поддержки»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7E38" w:rsidRDefault="00DA403D" w:rsidP="00537E3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1. Ежегодное оказание финансовой поддержки субъектам малого и среднего предпринима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тельства, осуществляющим социально значимые (приоритетные) виды деятельности, </w:t>
            </w:r>
          </w:p>
          <w:p w:rsidR="00537E38" w:rsidRDefault="00DA403D" w:rsidP="00537E3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на возмещение части затрат: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на обязательную сертификацию произведенной продукции и (или) декларирование </w:t>
            </w:r>
          </w:p>
          <w:p w:rsidR="00DA403D" w:rsidRPr="00DA403D" w:rsidRDefault="00DA403D" w:rsidP="004473E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ее соответствия;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на аренду (субаренду) нежилых помещений; 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на приобретение оборудования (основных средств) и лицензионных программных продуктов; 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на оплату коммунальных услуг нежилых помещений.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2. Ежегодное оказание финансовой поддержки субъектам малого и среднего предпринима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тельства на финансовое обеспечение затрат предпринимателям в производственной сфере на: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офисного оборудования;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производственного оборудования, специализированной техники;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лицензионных программных продуктов;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получение лицензий и разрешений, необходимых для осуществления предпринимательской деятельности;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сертификацию и декларирование выпускаемой продукции;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повышение квалификации сотрудников;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арендные (субарендные), коммунальные платежи за нежилые помещения;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выплату по передаче прав на франшизу (паушальный взнос).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3. Ежегодное оказание финансовой поддержки субъектам малого и среднего предпринима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тельства на финансовое обеспечение затрат предпринимателям в сфере социального предпринимательства на: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офисного оборудования;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производственного оборудования, специализированной техники;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лицензионных программных продуктов;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повышение квалификации сотрудников;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арендные (субарендные), коммунальные платежи за нежилые помещения;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выплата на разработку франшизы (услуги по разработке франшизы);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офисной мебели, необходимой для функционирования социального предприятия;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спортивного инвентаря.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4. Ежегодное оказание финансовой поддержки субъектам малого и среднего предпринима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тельства на финансовое обеспечение затрат предпринимателям в сфере креативных индустрий на: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офисного оборудования;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производственного оборудования, специализированной техники;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приобретение лицензионных программных продуктов;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сертификацию и декларирование выпускаемой продукции;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повышение квалификации сотрудников;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арендные (субарендные), коммунальные платежи за нежилые помещения;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выплата на разработку франшизы (услуги по разработке франшизы).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5. Налоговая льгота в виде уменьшения суммы налога на имущество физических лиц в виде доли разницы между исчисленной суммой налога за соответствующий период и исчисленной суммой налога за 2023 год в размерах: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- 60% разницы за налоговый период 2024 года;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- 40% разницы за налоговый период 2025 года;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- 20% разницы за налоговый период 2026 года влияет на достижение показателя муници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пальной программы «Оборот (товаров, работ, услуг) субъектов малого и среднего предпринимательства»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налоговых поступлений в бюджет муниципального образования от деятельности субъектов малого и среднего предпринимательства; </w:t>
            </w:r>
          </w:p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оборот (товаров, работ, услуг) субъектов малого </w:t>
            </w:r>
          </w:p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среднего предпринимательства; </w:t>
            </w:r>
          </w:p>
          <w:p w:rsidR="00DA403D" w:rsidRPr="00DA403D" w:rsidRDefault="00DA403D" w:rsidP="004473E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DA403D" w:rsidRPr="00DA403D" w:rsidTr="00537E38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776E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1.2. Задача «Создание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развития малого и среднего предпринимательства путем оказания имущественной поддержки»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Оказание имущественной поддержки в виде передачи во временное владение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(или) пользование муниципального имущества на возмездной основе, на льготных условиях путем применения имущественных льгот, а также на безвозмездной основе в соответствии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с муниципальными правовыми актами, в том числе: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1.1. Без проведения торгов: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доход», включенным в реестр субъектов креативных индустрий и креативных продуктов, при осуществлении деятельности в сфере креативных индустрий,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а также субъектам малого и среднего предпринимательства, имеющим статус социального предприятия;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немуниципальным организациям, реализующим основные общеобразовательные программы дошкольного образования, в том числе для обучающихся с ограниченными возможностями здоровья, инвалидов и реализующие дополнительные общеобразовательные программы, дополнительные общеразвивающие программы и организациям, образующим инфраструктуру поддержки субъектов малого и среднего предпринимательства.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1.2. По итогам проведения торгов субъектам малого и среднего предпринимательства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2. Оказание имущественной поддержки в виде передачи муниципального имущества </w:t>
            </w:r>
            <w:r w:rsidR="00537E38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парковок (парковочных мест), расположенных на автомобильных дорогах общего пользования местного значения города, на безвозмездной основе.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3. Оказание имущественной поддержки субъектам малого и среднего предпринимательства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физическим лицам, не являющимся индивидуальными предпринимателями и применяющим специальный налоговый режим «Налог на профессиональный доход», включенным в реестр субъектов креативных индустрий, в виде передачи муниципального имущества, закрепленного на праве оперативного управления, по договору аренды муниципального имущества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без проведения конкурсов или аукционов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удовлетворенность предпринимательского сообщества общими условиями ведения предпринимательской деятельности в муниципальном образовании</w:t>
            </w:r>
          </w:p>
        </w:tc>
      </w:tr>
      <w:tr w:rsidR="00DA403D" w:rsidRPr="00DA403D" w:rsidTr="00DA403D">
        <w:trPr>
          <w:trHeight w:val="14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1.3. Задача «Создание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появления новых высокотехноло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гичных компаний малого бизнеса, развития инновационного и молодежного предпринимательства»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4473E8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DA403D"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азвитие инновационного и молодежного предпринимательства путем возмещения части затрат инновационным компаниям, деятельность которых заключается в практическом применении (внедрении) результатов интеллектуальной деятельности на территории муниципального образования автономного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налоговых поступлений в бюджет муниципального образования от деятельности субъектов малого и среднего предпринимательства; </w:t>
            </w:r>
          </w:p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оборот (товаров, работ, услуг) субъектов малого </w:t>
            </w:r>
          </w:p>
          <w:p w:rsidR="00E8422E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среднего предпринимательства; </w:t>
            </w:r>
          </w:p>
          <w:p w:rsidR="00DA403D" w:rsidRPr="00DA403D" w:rsidRDefault="00DA403D" w:rsidP="00E842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DA403D" w:rsidRPr="00DA403D" w:rsidTr="00DA403D">
        <w:trPr>
          <w:trHeight w:val="242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2. Комплекс процессных мероприятий «Создание условий для развития потребительского рынка»</w:t>
            </w:r>
          </w:p>
        </w:tc>
      </w:tr>
      <w:tr w:rsidR="00DA403D" w:rsidRPr="00DA403D" w:rsidTr="00DA403D">
        <w:trPr>
          <w:trHeight w:val="2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УПРиЗПП</w:t>
            </w:r>
          </w:p>
        </w:tc>
        <w:tc>
          <w:tcPr>
            <w:tcW w:w="16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03D" w:rsidRPr="00DA403D" w:rsidTr="006E776E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2.1. Задача «Поддержка местных товаропроизводителей, в первую очередь предприятий малого бизнеса»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Организация мероприятий в целях продвижения местных товаропроизводителей </w:t>
            </w:r>
          </w:p>
          <w:p w:rsidR="00DA403D" w:rsidRPr="00DA403D" w:rsidRDefault="00DA403D" w:rsidP="004473E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 в сфере пищевой промышленности и агропромышленного комплекса, туристического комплекса, производства сувенирной продукции, продукции мастеров народных художественных промыслов и ремесел) на местном, региональном и федеральном уровнях за счет участия в ярмарках, выставках, фестивалях, мероприятиях в формате выездной торговли.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2. Подготовка и оформление выставочной экспозиции от города Сургута в ежегодной окружной выставке-форуме товаропроизводителей Ханты-Мансийского автономного округа </w:t>
            </w:r>
            <w:r w:rsidR="004473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Югры под брендом «Сделано в Югре»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удовлетвор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нность предпринимательского сообщества общими условиями ведения предпринимательской деятельности в муниципальном образовании</w:t>
            </w:r>
          </w:p>
        </w:tc>
      </w:tr>
      <w:tr w:rsidR="00DA403D" w:rsidRPr="00DA403D" w:rsidTr="00DA403D">
        <w:trPr>
          <w:trHeight w:val="157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3. Комплекс процессных мероприятий «Развитие агропромышленного комплекса»</w:t>
            </w:r>
          </w:p>
        </w:tc>
      </w:tr>
      <w:tr w:rsidR="00DA403D" w:rsidRPr="00DA403D" w:rsidTr="006E776E">
        <w:trPr>
          <w:trHeight w:val="2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УИРПиТ</w:t>
            </w:r>
          </w:p>
        </w:tc>
        <w:tc>
          <w:tcPr>
            <w:tcW w:w="16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03D" w:rsidRPr="00DA403D" w:rsidTr="00DA403D">
        <w:trPr>
          <w:trHeight w:val="18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3.1. Задача «Увеличение объемов производства и переработки основных видов сельскохозяйственной продукции, реализация государственной научно-технической политики в интересах развития сельского хозяйства, а также обеспечение воспроизводства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увеличение рыбных ресурсов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создание благоприятных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развития заготовки и переработки дикоросов путем оказания государственной поддержки сельскохозяйственного производства»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537E3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1. Предоставление субсидии на развитие рыбохозяйственного комплекса.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2. Предоставление субсидии на поддержку животноводства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налоговых поступлений в бюджет муниципального образования от деятельности субъектов малого и среднего предпринимательства; </w:t>
            </w:r>
          </w:p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оборот (товаров, работ, услуг) субъектов малого </w:t>
            </w:r>
          </w:p>
          <w:p w:rsidR="00E8422E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среднего предпринимательства; </w:t>
            </w:r>
          </w:p>
          <w:p w:rsidR="00DA403D" w:rsidRPr="00DA403D" w:rsidRDefault="00DA403D" w:rsidP="00E842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DA403D" w:rsidRPr="00DA403D" w:rsidTr="00DA403D">
        <w:trPr>
          <w:trHeight w:val="98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4. Комплекс процессных мероприятий «Создание условий для развития туризма»</w:t>
            </w:r>
          </w:p>
        </w:tc>
      </w:tr>
      <w:tr w:rsidR="00DA403D" w:rsidRPr="00DA403D" w:rsidTr="00DA403D">
        <w:trPr>
          <w:trHeight w:val="2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УИРПиТ</w:t>
            </w:r>
          </w:p>
        </w:tc>
        <w:tc>
          <w:tcPr>
            <w:tcW w:w="16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03D" w:rsidRPr="00DA403D" w:rsidTr="00DA403D">
        <w:trPr>
          <w:trHeight w:val="7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4.1. Задача «Создание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формирования качественных, креативных и конкурентоспособных туристских продуктов»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продвижение туристских продуктов на территории муниципального образования для жителей и гостей города посредством печатной или аудиовизуальной продукции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удовлетворенность туризмом; </w:t>
            </w:r>
          </w:p>
          <w:p w:rsidR="00DA403D" w:rsidRPr="00DA403D" w:rsidRDefault="004473E8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A403D"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урпоток</w:t>
            </w:r>
          </w:p>
        </w:tc>
      </w:tr>
      <w:tr w:rsidR="00DA403D" w:rsidRPr="00DA403D" w:rsidTr="00DA403D">
        <w:trPr>
          <w:trHeight w:val="15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4.2. Задача «Интеграция туристской отрасли города в региональную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и всероссийскую систему туристического рынка»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6E776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Содействие продвижению туристической отрасли Сургута на информационных площадках Ханты-Мансийского автономного округа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Югры и регионов России посредством буклетов, аудиовизуальной продукции, уникальных сувениров. 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2. Содействие в организации и проведении совместных туров в системе туристических маршрутов крупной городской агломерации Сургут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Нефтеюганск и Ханты-Мансийского автономного округа – Югры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удовлетворенность туризмом; </w:t>
            </w:r>
          </w:p>
          <w:p w:rsidR="00DA403D" w:rsidRPr="00DA403D" w:rsidRDefault="004473E8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A403D"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урпоток</w:t>
            </w:r>
          </w:p>
        </w:tc>
      </w:tr>
    </w:tbl>
    <w:p w:rsidR="00537E38" w:rsidRDefault="00537E38"/>
    <w:p w:rsidR="00537E38" w:rsidRDefault="00537E38"/>
    <w:tbl>
      <w:tblPr>
        <w:tblW w:w="20838" w:type="dxa"/>
        <w:tblInd w:w="-5" w:type="dxa"/>
        <w:tblLook w:val="04A0" w:firstRow="1" w:lastRow="0" w:firstColumn="1" w:lastColumn="0" w:noHBand="0" w:noVBand="1"/>
      </w:tblPr>
      <w:tblGrid>
        <w:gridCol w:w="4536"/>
        <w:gridCol w:w="10065"/>
        <w:gridCol w:w="6237"/>
      </w:tblGrid>
      <w:tr w:rsidR="00DA403D" w:rsidRPr="00DA403D" w:rsidTr="00DA403D">
        <w:trPr>
          <w:trHeight w:val="146"/>
        </w:trPr>
        <w:tc>
          <w:tcPr>
            <w:tcW w:w="20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5. Комплекс процессных мероприятий «Популяризация предпринимательства»</w:t>
            </w:r>
          </w:p>
        </w:tc>
      </w:tr>
      <w:tr w:rsidR="00DA403D" w:rsidRPr="00DA403D" w:rsidTr="006E776E">
        <w:trPr>
          <w:trHeight w:val="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УИРПиТ</w:t>
            </w:r>
          </w:p>
        </w:tc>
        <w:tc>
          <w:tcPr>
            <w:tcW w:w="16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A403D" w:rsidRPr="00DA403D" w:rsidRDefault="00DA403D" w:rsidP="00DA403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03D" w:rsidRPr="00DA403D" w:rsidTr="00DA403D">
        <w:trPr>
          <w:trHeight w:val="20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5.1. Задача «Создание условий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для диверсификации экономики за счет развития малого и среднего бизнеса»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1. Проведение мероприятий по популяризации и пропаганде предпринимательской деятельности.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2. Проведение образовательных мероприятий для субъектов малого и среднего предпринима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тельства и физических лиц, не имеющих статуса индивидуального предпринимателя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и применяющих специальный налоговой режим «Налог на профессиональный доход».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3. Проведение информационно-консультационных мероприятий для субъектов малого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и среднего предпринимательства.</w:t>
            </w: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4. Проведение мероприятий, направленных на оказание консультационной поддержки/сопровождение субъектов малого бизнеса, заинтересованных в осуществлении предпринимательской деятельности в социальной сфере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налоговых поступлений в бюджет муниципального образования от деятельности субъектов малого и среднего предпринимательства; </w:t>
            </w:r>
          </w:p>
          <w:p w:rsidR="004473E8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оборот (товаров, работ, услуг) субъектов малого </w:t>
            </w:r>
          </w:p>
          <w:p w:rsidR="00E8422E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среднего предпринимательства; </w:t>
            </w:r>
          </w:p>
          <w:p w:rsidR="00DA403D" w:rsidRPr="00DA403D" w:rsidRDefault="00DA403D" w:rsidP="00E842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DA403D" w:rsidRPr="00DA403D" w:rsidTr="00DA403D">
        <w:trPr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5.2. Задача «Создание условий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том числе инфраструктурных)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формирования в Сургуте экономики, основанной на новых знаниях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развития и коммерциализации творческого потенциала населения </w:t>
            </w:r>
          </w:p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через обучение креативным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и предпринимательским навыкам»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мероприятий для субъектов креативных индустрий с целью стимулирования креативной интенсивности, консультирования по формам поддержки и возможностям развития, сбора обратной связи от субъектов креативных индустрий по созданным условиям развития сектора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  <w:p w:rsidR="00DA403D" w:rsidRPr="00DA403D" w:rsidRDefault="00DA403D" w:rsidP="00DA403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403D">
              <w:rPr>
                <w:rFonts w:eastAsia="Times New Roman" w:cs="Times New Roman"/>
                <w:sz w:val="24"/>
                <w:szCs w:val="24"/>
                <w:lang w:eastAsia="ru-RU"/>
              </w:rPr>
              <w:t>по направлению «креативные» индустрии</w:t>
            </w:r>
          </w:p>
        </w:tc>
      </w:tr>
    </w:tbl>
    <w:p w:rsidR="00DA403D" w:rsidRPr="00537E38" w:rsidRDefault="00DA403D" w:rsidP="003A47A2">
      <w:pPr>
        <w:ind w:firstLine="709"/>
        <w:rPr>
          <w:sz w:val="10"/>
          <w:szCs w:val="10"/>
        </w:rPr>
      </w:pPr>
    </w:p>
    <w:p w:rsidR="006E776E" w:rsidRDefault="006E776E" w:rsidP="003A47A2">
      <w:pPr>
        <w:ind w:firstLine="709"/>
        <w:rPr>
          <w:rFonts w:eastAsia="Times New Roman" w:cs="Times New Roman"/>
          <w:szCs w:val="28"/>
          <w:lang w:eastAsia="ru-RU"/>
        </w:rPr>
      </w:pPr>
      <w:r w:rsidRPr="006E776E">
        <w:rPr>
          <w:rFonts w:eastAsia="Times New Roman" w:cs="Times New Roman"/>
          <w:szCs w:val="28"/>
          <w:lang w:eastAsia="ru-RU"/>
        </w:rPr>
        <w:t>4. Финансовое обеспечение муниципальной программы.</w:t>
      </w:r>
    </w:p>
    <w:p w:rsidR="006E776E" w:rsidRPr="00537E38" w:rsidRDefault="006E776E" w:rsidP="003A47A2">
      <w:pPr>
        <w:ind w:firstLine="709"/>
        <w:rPr>
          <w:sz w:val="10"/>
          <w:szCs w:val="10"/>
        </w:rPr>
      </w:pPr>
    </w:p>
    <w:tbl>
      <w:tblPr>
        <w:tblW w:w="208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417"/>
        <w:gridCol w:w="1276"/>
        <w:gridCol w:w="1276"/>
        <w:gridCol w:w="1275"/>
        <w:gridCol w:w="1276"/>
        <w:gridCol w:w="1276"/>
        <w:gridCol w:w="1276"/>
        <w:gridCol w:w="1275"/>
        <w:gridCol w:w="1418"/>
        <w:gridCol w:w="1276"/>
        <w:gridCol w:w="1275"/>
        <w:gridCol w:w="1276"/>
        <w:gridCol w:w="1418"/>
      </w:tblGrid>
      <w:tr w:rsidR="006E776E" w:rsidRPr="006E776E" w:rsidTr="00F36283">
        <w:trPr>
          <w:trHeight w:val="60"/>
        </w:trPr>
        <w:tc>
          <w:tcPr>
            <w:tcW w:w="3828" w:type="dxa"/>
            <w:vMerge w:val="restart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7010" w:type="dxa"/>
            <w:gridSpan w:val="13"/>
            <w:shd w:val="clear" w:color="000000" w:fill="FFFFFF"/>
            <w:hideMark/>
          </w:tcPr>
          <w:p w:rsidR="006E776E" w:rsidRPr="006E776E" w:rsidRDefault="006E776E" w:rsidP="00537E3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vMerge/>
            <w:vAlign w:val="center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6E776E" w:rsidRPr="006E776E" w:rsidTr="00F36283">
        <w:trPr>
          <w:trHeight w:val="645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Муниципальная программа «Развитие малого и среднего предпринимательства в городе Сургуте»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74 260 094,44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51 661 005,51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51 661 005,51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47 850 000,00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48 278 000,00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48 723 000,00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49 186 000,00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49 667 370,00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50 168 000,00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50 688 000,00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51 230 000,00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51 793 000,00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625 165 475,46</w:t>
            </w:r>
          </w:p>
        </w:tc>
      </w:tr>
      <w:tr w:rsidR="006E776E" w:rsidRPr="006E776E" w:rsidTr="00F36283">
        <w:trPr>
          <w:trHeight w:val="22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74 260 094,44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51 661 005,51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51 661 005,51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47 850 000,00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48 278 000,00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48 723 000,00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49 186 000,00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49 667 370,00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50 168 000,00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50 688 000,00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51 230 000,00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51 793 000,00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625 165 475,46</w:t>
            </w:r>
          </w:p>
        </w:tc>
      </w:tr>
      <w:tr w:rsidR="006E776E" w:rsidRPr="006E776E" w:rsidTr="00F36283">
        <w:trPr>
          <w:trHeight w:val="383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83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41 981 100,00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41 981 100,00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41 981 100,00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34 712 000,00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438 351 300,00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32 278 994,44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9 679 905,51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9 679 905,51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13 138 000,00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13 566 000,00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14 011 000,00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14 474 000,00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14 955 370,00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15 456 000,00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15 976 000,00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16 518 000,00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17 081 000,00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186 814 175,46</w:t>
            </w:r>
          </w:p>
        </w:tc>
      </w:tr>
      <w:tr w:rsidR="006E776E" w:rsidRPr="006E776E" w:rsidTr="00F36283">
        <w:trPr>
          <w:trHeight w:val="68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72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1. Муниципальный проект «Малое и среднее предпринимательство и поддержка индивидуальной предпринимательской инициативы»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45 171 694,44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26 012 938,89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26 012 938,89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33 118 000,00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33 546 000,00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33 991 000,00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34 454 000,00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34 935 370,00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35 436 000,00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35 956 000,00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36 498 000,00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37 061 000,00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412 192 942,22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45 171 694,44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26 012 938,89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26 012 938,89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33 118 000,00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33 546 000,00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33 991 000,00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34 454 000,00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34 935 370,00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35 436 000,00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35 956 000,00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36 498 000,00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37 061 000,00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412 192 942,22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60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22 079 700,00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22 079 700,00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22 079 700,00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21 975 000,00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264 014 100,00</w:t>
            </w:r>
          </w:p>
        </w:tc>
      </w:tr>
      <w:tr w:rsidR="006E776E" w:rsidRPr="006E776E" w:rsidTr="00F36283">
        <w:trPr>
          <w:trHeight w:val="7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23 091 994,44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3 933 238,89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3 933 238,89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11 143 000,00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11 571 000,00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12 016 000,00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12 479 000,00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12 960 370,00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13 461 000,00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13 981 000,00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14 523 000,00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15 086 000,00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148 178 842,22</w:t>
            </w:r>
          </w:p>
        </w:tc>
      </w:tr>
      <w:tr w:rsidR="006E776E" w:rsidRPr="006E776E" w:rsidTr="00F36283">
        <w:trPr>
          <w:trHeight w:val="13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487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2. Комплекс процессных мероприятий «Создание условий для развития потребительского рынка» (всего),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5 192 000,00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12 695 333,24</w:t>
            </w:r>
          </w:p>
        </w:tc>
      </w:tr>
      <w:tr w:rsidR="006E776E" w:rsidRPr="006E776E" w:rsidTr="00F36283">
        <w:trPr>
          <w:trHeight w:val="283"/>
        </w:trPr>
        <w:tc>
          <w:tcPr>
            <w:tcW w:w="3828" w:type="dxa"/>
            <w:shd w:val="clear" w:color="000000" w:fill="FFFFFF"/>
            <w:hideMark/>
          </w:tcPr>
          <w:p w:rsidR="00F36283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бюджет муниципального образования,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5 192 000,00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12 695 333,24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5 192 000,00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3 751 666,62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12 695 333,24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535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3. Комплекс процессных мероприятий «Развитие агропромышленного комплекса» (всего),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174 337 200,00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174 337 200,00</w:t>
            </w:r>
          </w:p>
        </w:tc>
      </w:tr>
      <w:tr w:rsidR="006E776E" w:rsidRPr="006E776E" w:rsidTr="00F36283">
        <w:trPr>
          <w:trHeight w:val="37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19 901 400,00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12 737 000,00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174 337 200,00</w:t>
            </w:r>
          </w:p>
        </w:tc>
      </w:tr>
      <w:tr w:rsidR="006E776E" w:rsidRPr="006E776E" w:rsidTr="00F36283">
        <w:trPr>
          <w:trHeight w:val="12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523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4. Комплекс процессных мероприятий «Создание условий для развития туризма» (всего),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7 040 000,00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7 040 000,00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30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495 000,00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595 000,00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7 040 000,00</w:t>
            </w:r>
          </w:p>
        </w:tc>
      </w:tr>
      <w:tr w:rsidR="006E776E" w:rsidRPr="006E776E" w:rsidTr="00F36283">
        <w:trPr>
          <w:trHeight w:val="60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645"/>
        </w:trPr>
        <w:tc>
          <w:tcPr>
            <w:tcW w:w="3828" w:type="dxa"/>
            <w:shd w:val="clear" w:color="auto" w:fill="auto"/>
            <w:hideMark/>
          </w:tcPr>
          <w:p w:rsidR="006E776E" w:rsidRPr="006E776E" w:rsidRDefault="006E776E" w:rsidP="00F3628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5. Комплекс процессных мероприятий «Популяризация предпринимательства» (всего),</w:t>
            </w:r>
            <w:r w:rsidR="00F3628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18 900 000,00</w:t>
            </w:r>
          </w:p>
        </w:tc>
      </w:tr>
      <w:tr w:rsidR="006E776E" w:rsidRPr="006E776E" w:rsidTr="00F36283">
        <w:trPr>
          <w:trHeight w:val="152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18 900 000,00</w:t>
            </w:r>
          </w:p>
        </w:tc>
      </w:tr>
      <w:tr w:rsidR="006E776E" w:rsidRPr="006E776E" w:rsidTr="00F36283">
        <w:trPr>
          <w:trHeight w:val="315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330"/>
        </w:trPr>
        <w:tc>
          <w:tcPr>
            <w:tcW w:w="3828" w:type="dxa"/>
            <w:shd w:val="clear" w:color="000000" w:fill="FFFFFF"/>
            <w:hideMark/>
          </w:tcPr>
          <w:p w:rsidR="00F36283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E776E" w:rsidRPr="006E776E" w:rsidTr="00F36283">
        <w:trPr>
          <w:trHeight w:val="147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F36283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6E776E"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1 400 000,00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18 900 000,00</w:t>
            </w:r>
          </w:p>
        </w:tc>
      </w:tr>
      <w:tr w:rsidR="006E776E" w:rsidRPr="006E776E" w:rsidTr="00F36283">
        <w:trPr>
          <w:trHeight w:val="79"/>
        </w:trPr>
        <w:tc>
          <w:tcPr>
            <w:tcW w:w="3828" w:type="dxa"/>
            <w:shd w:val="clear" w:color="000000" w:fill="FFFFFF"/>
            <w:hideMark/>
          </w:tcPr>
          <w:p w:rsidR="006E776E" w:rsidRPr="006E776E" w:rsidRDefault="006E776E" w:rsidP="006E776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6E776E" w:rsidRPr="006E776E" w:rsidRDefault="006E776E" w:rsidP="006E77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776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E25587" w:rsidRDefault="00E25587" w:rsidP="006E776E">
      <w:pPr>
        <w:rPr>
          <w:rFonts w:eastAsia="Times New Roman" w:cs="Times New Roman"/>
          <w:sz w:val="18"/>
          <w:szCs w:val="18"/>
          <w:lang w:eastAsia="ru-RU"/>
        </w:rPr>
        <w:sectPr w:rsidR="00E25587" w:rsidSect="00905E84">
          <w:pgSz w:w="23808" w:h="16840" w:orient="landscape" w:code="8"/>
          <w:pgMar w:top="1134" w:right="567" w:bottom="1134" w:left="1701" w:header="709" w:footer="709" w:gutter="0"/>
          <w:cols w:space="708"/>
          <w:docGrid w:linePitch="360"/>
        </w:sectPr>
      </w:pPr>
    </w:p>
    <w:p w:rsidR="00E25587" w:rsidRPr="00E25587" w:rsidRDefault="00E25587" w:rsidP="00E25587">
      <w:pPr>
        <w:widowControl w:val="0"/>
        <w:autoSpaceDE w:val="0"/>
        <w:autoSpaceDN w:val="0"/>
        <w:adjustRightInd w:val="0"/>
        <w:ind w:left="10490" w:right="-29"/>
        <w:rPr>
          <w:rFonts w:eastAsiaTheme="minorEastAsia" w:cs="Times New Roman"/>
          <w:bCs/>
          <w:szCs w:val="28"/>
          <w:lang w:eastAsia="ru-RU"/>
        </w:rPr>
      </w:pPr>
      <w:bookmarkStart w:id="0" w:name="sub_1000"/>
      <w:r w:rsidRPr="00E25587">
        <w:rPr>
          <w:rFonts w:eastAsiaTheme="minorEastAsia" w:cs="Times New Roman"/>
          <w:bCs/>
          <w:szCs w:val="28"/>
          <w:lang w:eastAsia="ru-RU"/>
        </w:rPr>
        <w:t xml:space="preserve">Приложение 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ind w:left="10490" w:right="-29"/>
        <w:rPr>
          <w:rFonts w:eastAsiaTheme="minorEastAsia" w:cs="Times New Roman"/>
          <w:bCs/>
          <w:szCs w:val="28"/>
          <w:lang w:eastAsia="ru-RU"/>
        </w:rPr>
      </w:pPr>
      <w:r w:rsidRPr="00E25587">
        <w:rPr>
          <w:rFonts w:eastAsiaTheme="minorEastAsia" w:cs="Times New Roman"/>
          <w:bCs/>
          <w:szCs w:val="28"/>
          <w:lang w:eastAsia="ru-RU"/>
        </w:rPr>
        <w:t xml:space="preserve">к </w:t>
      </w:r>
      <w:bookmarkEnd w:id="0"/>
      <w:r w:rsidRPr="00E25587">
        <w:rPr>
          <w:rFonts w:eastAsiaTheme="minorEastAsia" w:cs="Times New Roman"/>
          <w:bCs/>
          <w:szCs w:val="28"/>
          <w:lang w:eastAsia="ru-RU"/>
        </w:rPr>
        <w:t>муниципальной программе «Развитие малого и среднего предпринимательства в городе Сургуте»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ind w:left="10915" w:right="-173"/>
        <w:rPr>
          <w:rFonts w:eastAsiaTheme="minorEastAsia" w:cs="Times New Roman"/>
          <w:bCs/>
          <w:szCs w:val="28"/>
          <w:lang w:eastAsia="ru-RU"/>
        </w:rPr>
      </w:pPr>
    </w:p>
    <w:p w:rsidR="00E25587" w:rsidRPr="00E25587" w:rsidRDefault="00E25587" w:rsidP="00E25587">
      <w:pPr>
        <w:widowControl w:val="0"/>
        <w:autoSpaceDE w:val="0"/>
        <w:autoSpaceDN w:val="0"/>
        <w:adjustRightInd w:val="0"/>
        <w:ind w:left="10915" w:right="-173"/>
        <w:rPr>
          <w:rFonts w:eastAsiaTheme="minorEastAsia" w:cs="Times New Roman"/>
          <w:bCs/>
          <w:szCs w:val="28"/>
          <w:lang w:eastAsia="ru-RU"/>
        </w:rPr>
      </w:pPr>
    </w:p>
    <w:p w:rsidR="00E25587" w:rsidRPr="00E25587" w:rsidRDefault="00E25587" w:rsidP="00E2558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25587">
        <w:rPr>
          <w:rFonts w:cs="Times New Roman"/>
          <w:szCs w:val="28"/>
        </w:rPr>
        <w:t xml:space="preserve">Перечень мероприятий (результатов), 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25587">
        <w:rPr>
          <w:rFonts w:cs="Times New Roman"/>
          <w:szCs w:val="28"/>
        </w:rPr>
        <w:t xml:space="preserve">в том числе создаваемых (реконструируемых), приобретаемых объектов на период до 2036 года, 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25587">
        <w:rPr>
          <w:rFonts w:cs="Times New Roman"/>
          <w:szCs w:val="28"/>
        </w:rPr>
        <w:t xml:space="preserve">предусмотренных Стратегией 2050 и не учтенных в разделе финансовое обеспечение 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25587">
        <w:rPr>
          <w:rFonts w:cs="Times New Roman"/>
          <w:szCs w:val="28"/>
        </w:rPr>
        <w:t>муниципальной программы «Развитие малого и среднего предпринимательства в городе Сургуте»</w:t>
      </w:r>
    </w:p>
    <w:p w:rsidR="00E25587" w:rsidRPr="00E25587" w:rsidRDefault="00E25587" w:rsidP="00E2558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</w:p>
    <w:tbl>
      <w:tblPr>
        <w:tblStyle w:val="aa"/>
        <w:tblW w:w="14601" w:type="dxa"/>
        <w:tblInd w:w="-5" w:type="dxa"/>
        <w:tblLook w:val="04A0" w:firstRow="1" w:lastRow="0" w:firstColumn="1" w:lastColumn="0" w:noHBand="0" w:noVBand="1"/>
      </w:tblPr>
      <w:tblGrid>
        <w:gridCol w:w="684"/>
        <w:gridCol w:w="4981"/>
        <w:gridCol w:w="7088"/>
        <w:gridCol w:w="1848"/>
      </w:tblGrid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Наименование мероприятия (результата),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создаваемого (реконструируемого), приобретаемого объекта</w:t>
            </w:r>
            <w:r w:rsidRPr="00E25587">
              <w:rPr>
                <w:rFonts w:cs="Times New Roman"/>
                <w:sz w:val="24"/>
                <w:szCs w:val="24"/>
              </w:rPr>
              <w:t xml:space="preserve"> </w:t>
            </w: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 период до 2036 года, предусмотренного Стратегией 2050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и не учтенного в разделе финансовое обеспечение муниципальной программы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мероприятия (результата)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(мощность объекта, количество объектов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 иные характеристики в соответствии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со Стратегией 2050)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достижения результата 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Реализация плана мероприятий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по развитию внутреннего и въездного туризма на территории города Сургута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актуализация и мониторинг плана мероприятий «дорожной карты» по развитию внутреннего и въездного туризма в Сургуте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Реализация флагманского проекта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«Центр делового туризма»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1. Строительство сети гостиниц: </w:t>
            </w:r>
          </w:p>
          <w:p w:rsidR="00E25587" w:rsidRPr="00E25587" w:rsidRDefault="00BA5012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- </w:t>
            </w:r>
            <w:r w:rsidR="00E25587"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 ед.;</w:t>
            </w:r>
          </w:p>
          <w:p w:rsidR="00E25587" w:rsidRPr="00E25587" w:rsidRDefault="00BA5012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- </w:t>
            </w:r>
            <w:r w:rsidR="00E25587"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 ед.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2. Создание выставочного пространства.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Строительство индустрии развлечений: </w:t>
            </w:r>
          </w:p>
          <w:p w:rsidR="00E25587" w:rsidRPr="00E25587" w:rsidRDefault="00BA5012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- </w:t>
            </w:r>
            <w:r w:rsidR="00E25587"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парк аттракционов, термальный лечебно-оздоровительный комплекс; </w:t>
            </w:r>
          </w:p>
          <w:p w:rsidR="00E25587" w:rsidRPr="00E25587" w:rsidRDefault="00BA5012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- </w:t>
            </w:r>
            <w:r w:rsidR="00E25587"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аквапарк.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4. Строительство вспомогательных объектов сопутствующей инфраструктуры (центр гастрономического туризма)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2031 год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2036 год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2036 год</w:t>
            </w:r>
          </w:p>
          <w:p w:rsid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2031 год</w:t>
            </w:r>
          </w:p>
          <w:p w:rsidR="00BA5012" w:rsidRPr="00E25587" w:rsidRDefault="00BA5012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2036 год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2031 год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1" w:type="dxa"/>
          </w:tcPr>
          <w:p w:rsidR="00BA5012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Определение туристического бренда города </w:t>
            </w:r>
          </w:p>
          <w:p w:rsidR="00E25587" w:rsidRPr="00E25587" w:rsidRDefault="00E25587" w:rsidP="00BA5012">
            <w:pPr>
              <w:widowControl w:val="0"/>
              <w:autoSpaceDE w:val="0"/>
              <w:autoSpaceDN w:val="0"/>
              <w:adjustRightInd w:val="0"/>
              <w:ind w:right="-1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и формирование механизмов его продвижения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утверждение плана мероприятий по продвижению туристического бренда города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Повышение информированности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о туристических возможностях Сургута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1. Предоставление актуализированной информации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для цифровой туристической платформы автономного округа: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100%.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Предоставление актуализированной информации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для общероссийских информационных платформ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в сфере туризма: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100% 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ежегодно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Разработка плана мероприятий «дорожной карты» развития креативных индустрий города как альтернативы сырьевой экономики на основе исследования текущего состояния отрасли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утверждение плана мероприятий («дорожной карты»)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развитию креативных индустрий 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E25587" w:rsidRPr="00E25587" w:rsidTr="00E25587">
        <w:trPr>
          <w:trHeight w:val="2484"/>
        </w:trPr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Обеспечение межотраслевого взаимодействия в целях предоставления поддержки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принципу «одного окна», в том числе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с формированием экосистемы точек входа для упаковки, сопровождения и обеспечения функций продюсирования проектов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создание опорной организации (подведомственной структуры), ответственной за развитие креативных индустрий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 объединяющей усилия всех стейкхолдеров (предприниматели, органы публичной власти, институты развития, корпорации, творческое сообщество и образовательные организации)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для организации поддержки креативных индустрий в режиме «одного окна», осуществляющей функции штаба (координационного органа) по развитию креативных индустрий,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с созданием оффлайн-площадки к 2028 году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E25587" w:rsidRPr="00E25587" w:rsidTr="00E25587">
        <w:trPr>
          <w:trHeight w:val="1118"/>
        </w:trPr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Реализация флагманского проекта «Кластер креативных индустрий»</w:t>
            </w:r>
          </w:p>
        </w:tc>
        <w:tc>
          <w:tcPr>
            <w:tcW w:w="7088" w:type="dxa"/>
          </w:tcPr>
          <w:p w:rsidR="00E25587" w:rsidRPr="00E25587" w:rsidRDefault="00E25587" w:rsidP="00BA5012">
            <w:pPr>
              <w:widowControl w:val="0"/>
              <w:autoSpaceDE w:val="0"/>
              <w:autoSpaceDN w:val="0"/>
              <w:adjustRightInd w:val="0"/>
              <w:ind w:left="38" w:right="-113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1. Создание в прибрежных зонах озера Карьерно</w:t>
            </w:r>
            <w:r w:rsidR="00BA5012">
              <w:rPr>
                <w:rFonts w:eastAsiaTheme="minorEastAsia" w:cs="Times New Roman"/>
                <w:sz w:val="24"/>
                <w:szCs w:val="24"/>
                <w:lang w:eastAsia="ru-RU"/>
              </w:rPr>
              <w:t>го</w:t>
            </w: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 озера Копань: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ind w:left="38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1.1. Кластера креативных индустрий.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ind w:left="38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1.2. Центра коллективного использования.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ind w:left="38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2. Проведение фестиваля креативных индустрий – 1 ед. в год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2031 год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2031 год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ind w:left="-96" w:right="-110"/>
              <w:jc w:val="center"/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  <w:t>2032 – 2036 годы</w:t>
            </w: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Создание витрины продуктов креативных индустрий Сургута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наличие интернет-ресурса с информацией о продуктах креативных индустрий Сургута – не менее 1 ед.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E25587" w:rsidRPr="00E25587" w:rsidTr="00BA5012">
        <w:trPr>
          <w:trHeight w:val="131"/>
        </w:trPr>
        <w:tc>
          <w:tcPr>
            <w:tcW w:w="684" w:type="dxa"/>
            <w:vMerge w:val="restart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1" w:type="dxa"/>
            <w:vMerge w:val="restart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Содействие продвижению креативных продуктов Сургута на региональном </w:t>
            </w:r>
          </w:p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и федеральном уровнях, в том числе за счет участия в ярмарках, выставках, фестивалях, форумах и других деловых мероприятиях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региональных мероприятий, на которых были представлены креативные продукты Сургута</w:t>
            </w:r>
          </w:p>
        </w:tc>
        <w:tc>
          <w:tcPr>
            <w:tcW w:w="1848" w:type="dxa"/>
            <w:vMerge w:val="restart"/>
          </w:tcPr>
          <w:p w:rsidR="00E25587" w:rsidRPr="00BA5012" w:rsidRDefault="00E25587" w:rsidP="00BA5012">
            <w:pPr>
              <w:widowControl w:val="0"/>
              <w:autoSpaceDE w:val="0"/>
              <w:autoSpaceDN w:val="0"/>
              <w:adjustRightInd w:val="0"/>
              <w:ind w:left="-96" w:right="-110"/>
              <w:jc w:val="center"/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</w:pPr>
            <w:r w:rsidRPr="00BA5012"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  <w:t>2027 – 2031 годы</w:t>
            </w:r>
          </w:p>
          <w:p w:rsidR="00BA5012" w:rsidRDefault="00BA5012" w:rsidP="00BA5012">
            <w:pPr>
              <w:widowControl w:val="0"/>
              <w:autoSpaceDE w:val="0"/>
              <w:autoSpaceDN w:val="0"/>
              <w:adjustRightInd w:val="0"/>
              <w:ind w:left="-96" w:right="-110"/>
              <w:jc w:val="center"/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</w:pPr>
          </w:p>
          <w:p w:rsidR="00E25587" w:rsidRPr="00E25587" w:rsidRDefault="00E25587" w:rsidP="00BA5012">
            <w:pPr>
              <w:widowControl w:val="0"/>
              <w:autoSpaceDE w:val="0"/>
              <w:autoSpaceDN w:val="0"/>
              <w:adjustRightInd w:val="0"/>
              <w:ind w:left="-96" w:right="-11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5012">
              <w:rPr>
                <w:rFonts w:eastAsiaTheme="minorEastAsia" w:cs="Times New Roman"/>
                <w:spacing w:val="-4"/>
                <w:sz w:val="24"/>
                <w:szCs w:val="24"/>
                <w:lang w:eastAsia="ru-RU"/>
              </w:rPr>
              <w:t>2032 – 2036 годы</w:t>
            </w:r>
          </w:p>
        </w:tc>
      </w:tr>
      <w:tr w:rsidR="00E25587" w:rsidRPr="00E25587" w:rsidTr="00E25587">
        <w:trPr>
          <w:trHeight w:val="690"/>
        </w:trPr>
        <w:tc>
          <w:tcPr>
            <w:tcW w:w="684" w:type="dxa"/>
            <w:vMerge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1" w:type="dxa"/>
            <w:vMerge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общероссийских мероприятий, на которых были представлены креативные продукты Сургута – не менее 1 ед.</w:t>
            </w:r>
          </w:p>
        </w:tc>
        <w:tc>
          <w:tcPr>
            <w:tcW w:w="1848" w:type="dxa"/>
            <w:vMerge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25587" w:rsidRPr="00E25587" w:rsidTr="00E25587">
        <w:tc>
          <w:tcPr>
            <w:tcW w:w="684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1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Создание условий для развития информационных технологий</w:t>
            </w:r>
          </w:p>
        </w:tc>
        <w:tc>
          <w:tcPr>
            <w:tcW w:w="708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создание условий для формирования </w:t>
            </w:r>
            <w:r w:rsidRPr="00E25587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IT</w:t>
            </w: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-пространств</w:t>
            </w:r>
          </w:p>
        </w:tc>
        <w:tc>
          <w:tcPr>
            <w:tcW w:w="1848" w:type="dxa"/>
          </w:tcPr>
          <w:p w:rsidR="00E25587" w:rsidRPr="00E25587" w:rsidRDefault="00E25587" w:rsidP="00E255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25587">
              <w:rPr>
                <w:rFonts w:eastAsiaTheme="minorEastAsia" w:cs="Times New Roman"/>
                <w:sz w:val="24"/>
                <w:szCs w:val="24"/>
                <w:lang w:eastAsia="ru-RU"/>
              </w:rPr>
              <w:t>2036 год</w:t>
            </w:r>
          </w:p>
        </w:tc>
      </w:tr>
    </w:tbl>
    <w:p w:rsidR="006E776E" w:rsidRPr="00537E38" w:rsidRDefault="006E776E" w:rsidP="00537E38">
      <w:pPr>
        <w:ind w:firstLine="709"/>
        <w:rPr>
          <w:rFonts w:cs="Times New Roman"/>
          <w:sz w:val="2"/>
          <w:szCs w:val="2"/>
        </w:rPr>
      </w:pPr>
    </w:p>
    <w:sectPr w:rsidR="006E776E" w:rsidRPr="00537E38" w:rsidSect="00E25587">
      <w:pgSz w:w="16840" w:h="11907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EB" w:rsidRDefault="00E42CEB" w:rsidP="003A47A2">
      <w:r>
        <w:separator/>
      </w:r>
    </w:p>
  </w:endnote>
  <w:endnote w:type="continuationSeparator" w:id="0">
    <w:p w:rsidR="00E42CEB" w:rsidRDefault="00E42CEB" w:rsidP="003A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EB" w:rsidRDefault="00E42CEB" w:rsidP="003A47A2">
      <w:r>
        <w:separator/>
      </w:r>
    </w:p>
  </w:footnote>
  <w:footnote w:type="continuationSeparator" w:id="0">
    <w:p w:rsidR="00E42CEB" w:rsidRDefault="00E42CEB" w:rsidP="003A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45655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25587" w:rsidRPr="00F36283" w:rsidRDefault="00E25587">
        <w:pPr>
          <w:pStyle w:val="a4"/>
          <w:jc w:val="center"/>
          <w:rPr>
            <w:sz w:val="20"/>
            <w:szCs w:val="20"/>
          </w:rPr>
        </w:pPr>
        <w:r w:rsidRPr="00F36283">
          <w:rPr>
            <w:sz w:val="20"/>
            <w:szCs w:val="20"/>
          </w:rPr>
          <w:fldChar w:fldCharType="begin"/>
        </w:r>
        <w:r w:rsidRPr="00F36283">
          <w:rPr>
            <w:sz w:val="20"/>
            <w:szCs w:val="20"/>
          </w:rPr>
          <w:instrText>PAGE   \* MERGEFORMAT</w:instrText>
        </w:r>
        <w:r w:rsidRPr="00F36283">
          <w:rPr>
            <w:sz w:val="20"/>
            <w:szCs w:val="20"/>
          </w:rPr>
          <w:fldChar w:fldCharType="separate"/>
        </w:r>
        <w:r w:rsidR="003C56AA">
          <w:rPr>
            <w:noProof/>
            <w:sz w:val="20"/>
            <w:szCs w:val="20"/>
          </w:rPr>
          <w:t>4</w:t>
        </w:r>
        <w:r w:rsidRPr="00F36283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34C"/>
    <w:rsid w:val="00000202"/>
    <w:rsid w:val="00001089"/>
    <w:rsid w:val="00001806"/>
    <w:rsid w:val="000021F2"/>
    <w:rsid w:val="0000224F"/>
    <w:rsid w:val="00002B2C"/>
    <w:rsid w:val="00003C05"/>
    <w:rsid w:val="00005569"/>
    <w:rsid w:val="00005CB7"/>
    <w:rsid w:val="00006E4E"/>
    <w:rsid w:val="000071DE"/>
    <w:rsid w:val="000105CE"/>
    <w:rsid w:val="00010726"/>
    <w:rsid w:val="000107CC"/>
    <w:rsid w:val="00011106"/>
    <w:rsid w:val="00011AC5"/>
    <w:rsid w:val="00012063"/>
    <w:rsid w:val="000121BA"/>
    <w:rsid w:val="00012979"/>
    <w:rsid w:val="00014257"/>
    <w:rsid w:val="000147C8"/>
    <w:rsid w:val="00016545"/>
    <w:rsid w:val="00016EF6"/>
    <w:rsid w:val="000204AC"/>
    <w:rsid w:val="00020EBA"/>
    <w:rsid w:val="000229D8"/>
    <w:rsid w:val="00023BD7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790"/>
    <w:rsid w:val="00032935"/>
    <w:rsid w:val="00033F35"/>
    <w:rsid w:val="000344E8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18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39E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5F30"/>
    <w:rsid w:val="00056C61"/>
    <w:rsid w:val="00057D5C"/>
    <w:rsid w:val="00062B02"/>
    <w:rsid w:val="00064CF0"/>
    <w:rsid w:val="00064D51"/>
    <w:rsid w:val="0006701F"/>
    <w:rsid w:val="0006776E"/>
    <w:rsid w:val="00067977"/>
    <w:rsid w:val="00067CE6"/>
    <w:rsid w:val="00070205"/>
    <w:rsid w:val="000726E0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0599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1E8D"/>
    <w:rsid w:val="000A2C47"/>
    <w:rsid w:val="000A3330"/>
    <w:rsid w:val="000A3806"/>
    <w:rsid w:val="000A3EC0"/>
    <w:rsid w:val="000A4839"/>
    <w:rsid w:val="000A4872"/>
    <w:rsid w:val="000A4B27"/>
    <w:rsid w:val="000A4F39"/>
    <w:rsid w:val="000A4F62"/>
    <w:rsid w:val="000A5403"/>
    <w:rsid w:val="000A5B87"/>
    <w:rsid w:val="000A60E6"/>
    <w:rsid w:val="000A6141"/>
    <w:rsid w:val="000A70B1"/>
    <w:rsid w:val="000A7EBC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04D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1D00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2B79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2F0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5E1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0CD3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A1A"/>
    <w:rsid w:val="00154D2F"/>
    <w:rsid w:val="00155640"/>
    <w:rsid w:val="001556A6"/>
    <w:rsid w:val="001565F7"/>
    <w:rsid w:val="00156A62"/>
    <w:rsid w:val="001617F0"/>
    <w:rsid w:val="00161DE3"/>
    <w:rsid w:val="00161E5F"/>
    <w:rsid w:val="0016201B"/>
    <w:rsid w:val="001626D1"/>
    <w:rsid w:val="00162D5B"/>
    <w:rsid w:val="00163D86"/>
    <w:rsid w:val="00164279"/>
    <w:rsid w:val="00164617"/>
    <w:rsid w:val="001650B3"/>
    <w:rsid w:val="001656B3"/>
    <w:rsid w:val="00165CB0"/>
    <w:rsid w:val="00165CEB"/>
    <w:rsid w:val="00166831"/>
    <w:rsid w:val="001675FC"/>
    <w:rsid w:val="00167983"/>
    <w:rsid w:val="00167AA9"/>
    <w:rsid w:val="00167C77"/>
    <w:rsid w:val="001726A1"/>
    <w:rsid w:val="001735BE"/>
    <w:rsid w:val="00173DAD"/>
    <w:rsid w:val="00173F20"/>
    <w:rsid w:val="00174B2E"/>
    <w:rsid w:val="001764B1"/>
    <w:rsid w:val="00176608"/>
    <w:rsid w:val="001766E8"/>
    <w:rsid w:val="001773C1"/>
    <w:rsid w:val="0018080B"/>
    <w:rsid w:val="00180A58"/>
    <w:rsid w:val="00180B7D"/>
    <w:rsid w:val="00181053"/>
    <w:rsid w:val="00181260"/>
    <w:rsid w:val="0018170C"/>
    <w:rsid w:val="0018195D"/>
    <w:rsid w:val="00182264"/>
    <w:rsid w:val="001833B9"/>
    <w:rsid w:val="001834EB"/>
    <w:rsid w:val="00183AC8"/>
    <w:rsid w:val="00183B79"/>
    <w:rsid w:val="00183F0E"/>
    <w:rsid w:val="0018453C"/>
    <w:rsid w:val="00184745"/>
    <w:rsid w:val="00184F38"/>
    <w:rsid w:val="001851BA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6A3C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08AC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6B6B"/>
    <w:rsid w:val="001C7BD9"/>
    <w:rsid w:val="001C7F18"/>
    <w:rsid w:val="001D0281"/>
    <w:rsid w:val="001D0612"/>
    <w:rsid w:val="001D0937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50D4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068F6"/>
    <w:rsid w:val="0021138C"/>
    <w:rsid w:val="002114C9"/>
    <w:rsid w:val="00211A47"/>
    <w:rsid w:val="00211A73"/>
    <w:rsid w:val="00213F0A"/>
    <w:rsid w:val="0021485F"/>
    <w:rsid w:val="00216123"/>
    <w:rsid w:val="002165D8"/>
    <w:rsid w:val="002167E9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5373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BF7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0491"/>
    <w:rsid w:val="002516A9"/>
    <w:rsid w:val="00252318"/>
    <w:rsid w:val="002534B2"/>
    <w:rsid w:val="002567F5"/>
    <w:rsid w:val="00256DAF"/>
    <w:rsid w:val="00257C19"/>
    <w:rsid w:val="00260348"/>
    <w:rsid w:val="00260A3F"/>
    <w:rsid w:val="00261496"/>
    <w:rsid w:val="00261DF7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671F"/>
    <w:rsid w:val="002871CC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45B"/>
    <w:rsid w:val="00293D75"/>
    <w:rsid w:val="00295353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97E12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569E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384"/>
    <w:rsid w:val="002F0994"/>
    <w:rsid w:val="002F1761"/>
    <w:rsid w:val="002F19A8"/>
    <w:rsid w:val="002F1A63"/>
    <w:rsid w:val="002F1ABB"/>
    <w:rsid w:val="002F1C8A"/>
    <w:rsid w:val="002F1EF2"/>
    <w:rsid w:val="002F21A7"/>
    <w:rsid w:val="002F353B"/>
    <w:rsid w:val="002F3E3F"/>
    <w:rsid w:val="002F41F5"/>
    <w:rsid w:val="002F4C71"/>
    <w:rsid w:val="002F5804"/>
    <w:rsid w:val="002F5C54"/>
    <w:rsid w:val="002F5D13"/>
    <w:rsid w:val="002F5D5A"/>
    <w:rsid w:val="002F5DE7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3DB"/>
    <w:rsid w:val="00310A6D"/>
    <w:rsid w:val="0031182B"/>
    <w:rsid w:val="003120D3"/>
    <w:rsid w:val="003126F5"/>
    <w:rsid w:val="00312C88"/>
    <w:rsid w:val="00312E56"/>
    <w:rsid w:val="00314045"/>
    <w:rsid w:val="00314467"/>
    <w:rsid w:val="0031495C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2F1E"/>
    <w:rsid w:val="00324148"/>
    <w:rsid w:val="00324418"/>
    <w:rsid w:val="00324767"/>
    <w:rsid w:val="00324A1A"/>
    <w:rsid w:val="00324AB0"/>
    <w:rsid w:val="0032569B"/>
    <w:rsid w:val="00325DD5"/>
    <w:rsid w:val="003269F0"/>
    <w:rsid w:val="00331031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3B18"/>
    <w:rsid w:val="003542C1"/>
    <w:rsid w:val="00354A84"/>
    <w:rsid w:val="0035559E"/>
    <w:rsid w:val="00356BA6"/>
    <w:rsid w:val="00357B08"/>
    <w:rsid w:val="003605F4"/>
    <w:rsid w:val="003606B7"/>
    <w:rsid w:val="00360B30"/>
    <w:rsid w:val="00360BE6"/>
    <w:rsid w:val="003618D2"/>
    <w:rsid w:val="00361A10"/>
    <w:rsid w:val="00361A1F"/>
    <w:rsid w:val="00362F6A"/>
    <w:rsid w:val="0036341B"/>
    <w:rsid w:val="0036388E"/>
    <w:rsid w:val="0036483D"/>
    <w:rsid w:val="00366085"/>
    <w:rsid w:val="0036719D"/>
    <w:rsid w:val="00367319"/>
    <w:rsid w:val="00367777"/>
    <w:rsid w:val="003677CA"/>
    <w:rsid w:val="00367B0F"/>
    <w:rsid w:val="00370216"/>
    <w:rsid w:val="0037028E"/>
    <w:rsid w:val="00370863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E5D"/>
    <w:rsid w:val="00376FC0"/>
    <w:rsid w:val="0037703F"/>
    <w:rsid w:val="00377995"/>
    <w:rsid w:val="003779ED"/>
    <w:rsid w:val="00381E98"/>
    <w:rsid w:val="003825BC"/>
    <w:rsid w:val="00382854"/>
    <w:rsid w:val="00382EB3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0C6"/>
    <w:rsid w:val="00392AE8"/>
    <w:rsid w:val="00392D4F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BB3"/>
    <w:rsid w:val="003A2CC0"/>
    <w:rsid w:val="003A2EC0"/>
    <w:rsid w:val="003A3265"/>
    <w:rsid w:val="003A3809"/>
    <w:rsid w:val="003A408E"/>
    <w:rsid w:val="003A47A2"/>
    <w:rsid w:val="003A5017"/>
    <w:rsid w:val="003A51FE"/>
    <w:rsid w:val="003A56EB"/>
    <w:rsid w:val="003A5725"/>
    <w:rsid w:val="003A5CEC"/>
    <w:rsid w:val="003A6159"/>
    <w:rsid w:val="003A68A5"/>
    <w:rsid w:val="003A68D3"/>
    <w:rsid w:val="003A6B29"/>
    <w:rsid w:val="003B0663"/>
    <w:rsid w:val="003B06CD"/>
    <w:rsid w:val="003B149C"/>
    <w:rsid w:val="003B1AEF"/>
    <w:rsid w:val="003B286B"/>
    <w:rsid w:val="003B2F47"/>
    <w:rsid w:val="003B3425"/>
    <w:rsid w:val="003B374C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6AA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0FE0"/>
    <w:rsid w:val="003D180B"/>
    <w:rsid w:val="003D1E37"/>
    <w:rsid w:val="003D23E1"/>
    <w:rsid w:val="003D264C"/>
    <w:rsid w:val="003D2842"/>
    <w:rsid w:val="003D2C1B"/>
    <w:rsid w:val="003D2D05"/>
    <w:rsid w:val="003D2E70"/>
    <w:rsid w:val="003D35B2"/>
    <w:rsid w:val="003D3E81"/>
    <w:rsid w:val="003D3FF5"/>
    <w:rsid w:val="003D41AC"/>
    <w:rsid w:val="003D4314"/>
    <w:rsid w:val="003D4514"/>
    <w:rsid w:val="003D4F9D"/>
    <w:rsid w:val="003D6079"/>
    <w:rsid w:val="003E067C"/>
    <w:rsid w:val="003E11D2"/>
    <w:rsid w:val="003E17F0"/>
    <w:rsid w:val="003E18B6"/>
    <w:rsid w:val="003E1A67"/>
    <w:rsid w:val="003E1EE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36B0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3DB1"/>
    <w:rsid w:val="00405009"/>
    <w:rsid w:val="00407262"/>
    <w:rsid w:val="00407322"/>
    <w:rsid w:val="00407FC1"/>
    <w:rsid w:val="004100B5"/>
    <w:rsid w:val="004113F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0B8"/>
    <w:rsid w:val="0042099E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143"/>
    <w:rsid w:val="00427172"/>
    <w:rsid w:val="00427C70"/>
    <w:rsid w:val="00430725"/>
    <w:rsid w:val="00430F7D"/>
    <w:rsid w:val="00431500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B2B"/>
    <w:rsid w:val="00443F0D"/>
    <w:rsid w:val="00444CE7"/>
    <w:rsid w:val="00445099"/>
    <w:rsid w:val="00445CFF"/>
    <w:rsid w:val="00445D2D"/>
    <w:rsid w:val="00445DFE"/>
    <w:rsid w:val="00446414"/>
    <w:rsid w:val="00446830"/>
    <w:rsid w:val="004473E8"/>
    <w:rsid w:val="0044777F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07BC"/>
    <w:rsid w:val="004613DB"/>
    <w:rsid w:val="00461BCD"/>
    <w:rsid w:val="00461F7E"/>
    <w:rsid w:val="0046221E"/>
    <w:rsid w:val="00462A14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C56"/>
    <w:rsid w:val="00471E58"/>
    <w:rsid w:val="00472A91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2C6B"/>
    <w:rsid w:val="004933B2"/>
    <w:rsid w:val="00493E41"/>
    <w:rsid w:val="00495F99"/>
    <w:rsid w:val="0049611F"/>
    <w:rsid w:val="0049652F"/>
    <w:rsid w:val="00496C14"/>
    <w:rsid w:val="00496CB2"/>
    <w:rsid w:val="00496F87"/>
    <w:rsid w:val="00497DC2"/>
    <w:rsid w:val="00497E20"/>
    <w:rsid w:val="004A06C7"/>
    <w:rsid w:val="004A0A67"/>
    <w:rsid w:val="004A0C60"/>
    <w:rsid w:val="004A0D4D"/>
    <w:rsid w:val="004A11C0"/>
    <w:rsid w:val="004A1270"/>
    <w:rsid w:val="004A18F8"/>
    <w:rsid w:val="004A27CD"/>
    <w:rsid w:val="004A2B04"/>
    <w:rsid w:val="004A2B05"/>
    <w:rsid w:val="004A2B8E"/>
    <w:rsid w:val="004A3A67"/>
    <w:rsid w:val="004A4002"/>
    <w:rsid w:val="004A4489"/>
    <w:rsid w:val="004A4735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1C5"/>
    <w:rsid w:val="004B452B"/>
    <w:rsid w:val="004B4D3D"/>
    <w:rsid w:val="004B5588"/>
    <w:rsid w:val="004B5ADC"/>
    <w:rsid w:val="004B602D"/>
    <w:rsid w:val="004B6B4A"/>
    <w:rsid w:val="004C0A77"/>
    <w:rsid w:val="004C0F46"/>
    <w:rsid w:val="004C16B8"/>
    <w:rsid w:val="004C1E49"/>
    <w:rsid w:val="004C2A04"/>
    <w:rsid w:val="004C2F7F"/>
    <w:rsid w:val="004C33A1"/>
    <w:rsid w:val="004C5134"/>
    <w:rsid w:val="004C56DD"/>
    <w:rsid w:val="004C575C"/>
    <w:rsid w:val="004C64DF"/>
    <w:rsid w:val="004C7369"/>
    <w:rsid w:val="004C77DA"/>
    <w:rsid w:val="004C7AD6"/>
    <w:rsid w:val="004C7DA6"/>
    <w:rsid w:val="004D0052"/>
    <w:rsid w:val="004D0E41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0F1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D64"/>
    <w:rsid w:val="004F4EE7"/>
    <w:rsid w:val="004F51EA"/>
    <w:rsid w:val="004F5872"/>
    <w:rsid w:val="004F5D2A"/>
    <w:rsid w:val="004F69D5"/>
    <w:rsid w:val="004F7656"/>
    <w:rsid w:val="00500D6D"/>
    <w:rsid w:val="005026E4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AE9"/>
    <w:rsid w:val="005143A1"/>
    <w:rsid w:val="0051630B"/>
    <w:rsid w:val="005167D7"/>
    <w:rsid w:val="005168EB"/>
    <w:rsid w:val="005169DE"/>
    <w:rsid w:val="00517DC0"/>
    <w:rsid w:val="00520274"/>
    <w:rsid w:val="005204ED"/>
    <w:rsid w:val="0052106B"/>
    <w:rsid w:val="005210E6"/>
    <w:rsid w:val="0052139A"/>
    <w:rsid w:val="00521613"/>
    <w:rsid w:val="00521656"/>
    <w:rsid w:val="005227AE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37E38"/>
    <w:rsid w:val="00537E7F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47249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64F"/>
    <w:rsid w:val="0055483C"/>
    <w:rsid w:val="00554A27"/>
    <w:rsid w:val="00555413"/>
    <w:rsid w:val="00555AC8"/>
    <w:rsid w:val="00555B62"/>
    <w:rsid w:val="00555DD1"/>
    <w:rsid w:val="0055618D"/>
    <w:rsid w:val="0055647A"/>
    <w:rsid w:val="005572FF"/>
    <w:rsid w:val="005574B2"/>
    <w:rsid w:val="00560ABB"/>
    <w:rsid w:val="005611CF"/>
    <w:rsid w:val="005618CD"/>
    <w:rsid w:val="0056274D"/>
    <w:rsid w:val="00563D0F"/>
    <w:rsid w:val="00565844"/>
    <w:rsid w:val="005666B4"/>
    <w:rsid w:val="00566899"/>
    <w:rsid w:val="00567AD9"/>
    <w:rsid w:val="00567F85"/>
    <w:rsid w:val="0057104D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3CFE"/>
    <w:rsid w:val="00584331"/>
    <w:rsid w:val="00585632"/>
    <w:rsid w:val="005856A2"/>
    <w:rsid w:val="00585E13"/>
    <w:rsid w:val="00585E32"/>
    <w:rsid w:val="00585F76"/>
    <w:rsid w:val="00586188"/>
    <w:rsid w:val="00590722"/>
    <w:rsid w:val="00590EA2"/>
    <w:rsid w:val="0059146A"/>
    <w:rsid w:val="0059150E"/>
    <w:rsid w:val="00592C74"/>
    <w:rsid w:val="00592F8C"/>
    <w:rsid w:val="005930EC"/>
    <w:rsid w:val="00593A7A"/>
    <w:rsid w:val="0059504C"/>
    <w:rsid w:val="005975F3"/>
    <w:rsid w:val="005A1CEA"/>
    <w:rsid w:val="005A2E3A"/>
    <w:rsid w:val="005A3472"/>
    <w:rsid w:val="005A4240"/>
    <w:rsid w:val="005A4DE2"/>
    <w:rsid w:val="005A4FE7"/>
    <w:rsid w:val="005A68D1"/>
    <w:rsid w:val="005A6998"/>
    <w:rsid w:val="005A7779"/>
    <w:rsid w:val="005A783A"/>
    <w:rsid w:val="005A7DAF"/>
    <w:rsid w:val="005B05B0"/>
    <w:rsid w:val="005B080D"/>
    <w:rsid w:val="005B1DEE"/>
    <w:rsid w:val="005B2E3B"/>
    <w:rsid w:val="005B307D"/>
    <w:rsid w:val="005B49D0"/>
    <w:rsid w:val="005B4FF4"/>
    <w:rsid w:val="005B51AA"/>
    <w:rsid w:val="005B5284"/>
    <w:rsid w:val="005B5C9B"/>
    <w:rsid w:val="005B5F06"/>
    <w:rsid w:val="005B6699"/>
    <w:rsid w:val="005B6758"/>
    <w:rsid w:val="005B6C17"/>
    <w:rsid w:val="005B6CC0"/>
    <w:rsid w:val="005C01B1"/>
    <w:rsid w:val="005C0238"/>
    <w:rsid w:val="005C1135"/>
    <w:rsid w:val="005C1536"/>
    <w:rsid w:val="005C1B82"/>
    <w:rsid w:val="005C1B8B"/>
    <w:rsid w:val="005C20AA"/>
    <w:rsid w:val="005C252F"/>
    <w:rsid w:val="005C28C9"/>
    <w:rsid w:val="005C30F3"/>
    <w:rsid w:val="005C35BF"/>
    <w:rsid w:val="005C3CC5"/>
    <w:rsid w:val="005C42FA"/>
    <w:rsid w:val="005C4787"/>
    <w:rsid w:val="005C543E"/>
    <w:rsid w:val="005C663C"/>
    <w:rsid w:val="005C6971"/>
    <w:rsid w:val="005C6C51"/>
    <w:rsid w:val="005C6E07"/>
    <w:rsid w:val="005C70D6"/>
    <w:rsid w:val="005C74CE"/>
    <w:rsid w:val="005C7BCC"/>
    <w:rsid w:val="005D0560"/>
    <w:rsid w:val="005D0F80"/>
    <w:rsid w:val="005D18DD"/>
    <w:rsid w:val="005D2C4C"/>
    <w:rsid w:val="005D347C"/>
    <w:rsid w:val="005D3CA5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2CC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0FE7"/>
    <w:rsid w:val="005F26B9"/>
    <w:rsid w:val="005F283F"/>
    <w:rsid w:val="005F2C78"/>
    <w:rsid w:val="005F43B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BAE"/>
    <w:rsid w:val="00601EB6"/>
    <w:rsid w:val="00602500"/>
    <w:rsid w:val="00602738"/>
    <w:rsid w:val="006036D7"/>
    <w:rsid w:val="006037DE"/>
    <w:rsid w:val="00603A28"/>
    <w:rsid w:val="00603BC3"/>
    <w:rsid w:val="00604048"/>
    <w:rsid w:val="0060440A"/>
    <w:rsid w:val="00605202"/>
    <w:rsid w:val="006058A3"/>
    <w:rsid w:val="00605AD3"/>
    <w:rsid w:val="00606053"/>
    <w:rsid w:val="006069CF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17E"/>
    <w:rsid w:val="00617953"/>
    <w:rsid w:val="00617DAE"/>
    <w:rsid w:val="00621715"/>
    <w:rsid w:val="00621B7C"/>
    <w:rsid w:val="0062212E"/>
    <w:rsid w:val="006223A4"/>
    <w:rsid w:val="00623423"/>
    <w:rsid w:val="00623778"/>
    <w:rsid w:val="00623B96"/>
    <w:rsid w:val="0062432F"/>
    <w:rsid w:val="00624788"/>
    <w:rsid w:val="00625255"/>
    <w:rsid w:val="006252EF"/>
    <w:rsid w:val="00626BD6"/>
    <w:rsid w:val="00626DC9"/>
    <w:rsid w:val="006305A4"/>
    <w:rsid w:val="00630E61"/>
    <w:rsid w:val="0063176C"/>
    <w:rsid w:val="00631C67"/>
    <w:rsid w:val="00631F46"/>
    <w:rsid w:val="00632265"/>
    <w:rsid w:val="0063294A"/>
    <w:rsid w:val="006339EB"/>
    <w:rsid w:val="00633EF4"/>
    <w:rsid w:val="0064004F"/>
    <w:rsid w:val="006406A1"/>
    <w:rsid w:val="00641085"/>
    <w:rsid w:val="0064293D"/>
    <w:rsid w:val="00643039"/>
    <w:rsid w:val="006430E6"/>
    <w:rsid w:val="00643505"/>
    <w:rsid w:val="00643D3B"/>
    <w:rsid w:val="0064455C"/>
    <w:rsid w:val="0064459F"/>
    <w:rsid w:val="00644830"/>
    <w:rsid w:val="00645D12"/>
    <w:rsid w:val="0064611E"/>
    <w:rsid w:val="00646451"/>
    <w:rsid w:val="006467C0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3FA6"/>
    <w:rsid w:val="006541AB"/>
    <w:rsid w:val="00654527"/>
    <w:rsid w:val="0065484C"/>
    <w:rsid w:val="00654F60"/>
    <w:rsid w:val="00655C33"/>
    <w:rsid w:val="0065646E"/>
    <w:rsid w:val="00656487"/>
    <w:rsid w:val="00657217"/>
    <w:rsid w:val="006605E0"/>
    <w:rsid w:val="00660737"/>
    <w:rsid w:val="00660EBE"/>
    <w:rsid w:val="0066137F"/>
    <w:rsid w:val="0066343A"/>
    <w:rsid w:val="006636F5"/>
    <w:rsid w:val="00665538"/>
    <w:rsid w:val="006657B5"/>
    <w:rsid w:val="00665D14"/>
    <w:rsid w:val="00665F15"/>
    <w:rsid w:val="00666E68"/>
    <w:rsid w:val="0067011A"/>
    <w:rsid w:val="00671577"/>
    <w:rsid w:val="006721D9"/>
    <w:rsid w:val="00672D45"/>
    <w:rsid w:val="00673750"/>
    <w:rsid w:val="00673FDF"/>
    <w:rsid w:val="00674423"/>
    <w:rsid w:val="00674E6B"/>
    <w:rsid w:val="006754EF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5D7B"/>
    <w:rsid w:val="00685DEB"/>
    <w:rsid w:val="006860BE"/>
    <w:rsid w:val="00686BF9"/>
    <w:rsid w:val="00686C5F"/>
    <w:rsid w:val="0068782D"/>
    <w:rsid w:val="006878DD"/>
    <w:rsid w:val="00687C3A"/>
    <w:rsid w:val="00690009"/>
    <w:rsid w:val="00690026"/>
    <w:rsid w:val="006904B0"/>
    <w:rsid w:val="00690DC7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B7260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4D47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988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58E7"/>
    <w:rsid w:val="006E624E"/>
    <w:rsid w:val="006E626E"/>
    <w:rsid w:val="006E658E"/>
    <w:rsid w:val="006E6844"/>
    <w:rsid w:val="006E74D2"/>
    <w:rsid w:val="006E776E"/>
    <w:rsid w:val="006F0775"/>
    <w:rsid w:val="006F0F58"/>
    <w:rsid w:val="006F0F7A"/>
    <w:rsid w:val="006F1060"/>
    <w:rsid w:val="006F2146"/>
    <w:rsid w:val="006F2964"/>
    <w:rsid w:val="006F2F9C"/>
    <w:rsid w:val="006F3FF9"/>
    <w:rsid w:val="006F4D1B"/>
    <w:rsid w:val="006F6930"/>
    <w:rsid w:val="006F7C0F"/>
    <w:rsid w:val="006F7EF2"/>
    <w:rsid w:val="0070049F"/>
    <w:rsid w:val="00700AD6"/>
    <w:rsid w:val="007020D1"/>
    <w:rsid w:val="00702926"/>
    <w:rsid w:val="00702F8E"/>
    <w:rsid w:val="007031FD"/>
    <w:rsid w:val="00703C07"/>
    <w:rsid w:val="00704C15"/>
    <w:rsid w:val="00704ED4"/>
    <w:rsid w:val="00705137"/>
    <w:rsid w:val="007053EC"/>
    <w:rsid w:val="00706E66"/>
    <w:rsid w:val="00707289"/>
    <w:rsid w:val="007078F3"/>
    <w:rsid w:val="00707FC6"/>
    <w:rsid w:val="00710167"/>
    <w:rsid w:val="00710D41"/>
    <w:rsid w:val="0071116A"/>
    <w:rsid w:val="007130C7"/>
    <w:rsid w:val="00714586"/>
    <w:rsid w:val="007168B2"/>
    <w:rsid w:val="007168D9"/>
    <w:rsid w:val="007175E1"/>
    <w:rsid w:val="00717A48"/>
    <w:rsid w:val="00717DE9"/>
    <w:rsid w:val="0072010A"/>
    <w:rsid w:val="007205A4"/>
    <w:rsid w:val="0072094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6FEC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35976"/>
    <w:rsid w:val="00740ADF"/>
    <w:rsid w:val="00742242"/>
    <w:rsid w:val="007424D1"/>
    <w:rsid w:val="00742F2D"/>
    <w:rsid w:val="00742F5B"/>
    <w:rsid w:val="0074341E"/>
    <w:rsid w:val="00744200"/>
    <w:rsid w:val="00744643"/>
    <w:rsid w:val="0074491C"/>
    <w:rsid w:val="00744A8E"/>
    <w:rsid w:val="007458B8"/>
    <w:rsid w:val="00745B8C"/>
    <w:rsid w:val="00746324"/>
    <w:rsid w:val="0074648F"/>
    <w:rsid w:val="00746BA4"/>
    <w:rsid w:val="00746EBD"/>
    <w:rsid w:val="00746F0E"/>
    <w:rsid w:val="007471B7"/>
    <w:rsid w:val="007471D8"/>
    <w:rsid w:val="00747399"/>
    <w:rsid w:val="0074759C"/>
    <w:rsid w:val="007508DA"/>
    <w:rsid w:val="00750BF2"/>
    <w:rsid w:val="00751AEA"/>
    <w:rsid w:val="00752062"/>
    <w:rsid w:val="00752174"/>
    <w:rsid w:val="00753325"/>
    <w:rsid w:val="00754939"/>
    <w:rsid w:val="00754FDD"/>
    <w:rsid w:val="007553B0"/>
    <w:rsid w:val="00755728"/>
    <w:rsid w:val="00755F96"/>
    <w:rsid w:val="007565F3"/>
    <w:rsid w:val="0075693D"/>
    <w:rsid w:val="00757934"/>
    <w:rsid w:val="007579BA"/>
    <w:rsid w:val="00757E65"/>
    <w:rsid w:val="007604CB"/>
    <w:rsid w:val="007621E3"/>
    <w:rsid w:val="007630DC"/>
    <w:rsid w:val="0076496F"/>
    <w:rsid w:val="0076504D"/>
    <w:rsid w:val="007653DE"/>
    <w:rsid w:val="007658CB"/>
    <w:rsid w:val="00766100"/>
    <w:rsid w:val="00766357"/>
    <w:rsid w:val="00766DB4"/>
    <w:rsid w:val="0076737F"/>
    <w:rsid w:val="007677DD"/>
    <w:rsid w:val="007709DA"/>
    <w:rsid w:val="00770B04"/>
    <w:rsid w:val="00771575"/>
    <w:rsid w:val="00771FEB"/>
    <w:rsid w:val="00772E09"/>
    <w:rsid w:val="00775129"/>
    <w:rsid w:val="0077651B"/>
    <w:rsid w:val="00776B53"/>
    <w:rsid w:val="00780B99"/>
    <w:rsid w:val="00780CC4"/>
    <w:rsid w:val="0078103B"/>
    <w:rsid w:val="0078123D"/>
    <w:rsid w:val="00781346"/>
    <w:rsid w:val="0078223A"/>
    <w:rsid w:val="0078239B"/>
    <w:rsid w:val="0078257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4135"/>
    <w:rsid w:val="007946A8"/>
    <w:rsid w:val="00794C58"/>
    <w:rsid w:val="00796ED0"/>
    <w:rsid w:val="00797C46"/>
    <w:rsid w:val="007A0450"/>
    <w:rsid w:val="007A0501"/>
    <w:rsid w:val="007A08B1"/>
    <w:rsid w:val="007A170A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6CA3"/>
    <w:rsid w:val="007A7161"/>
    <w:rsid w:val="007A7858"/>
    <w:rsid w:val="007A7CA9"/>
    <w:rsid w:val="007B0764"/>
    <w:rsid w:val="007B41F0"/>
    <w:rsid w:val="007B52F7"/>
    <w:rsid w:val="007B5B18"/>
    <w:rsid w:val="007B5F55"/>
    <w:rsid w:val="007B6097"/>
    <w:rsid w:val="007C04B0"/>
    <w:rsid w:val="007C14D8"/>
    <w:rsid w:val="007C1557"/>
    <w:rsid w:val="007C17ED"/>
    <w:rsid w:val="007C19B6"/>
    <w:rsid w:val="007C21FF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408"/>
    <w:rsid w:val="007E0960"/>
    <w:rsid w:val="007E0DB4"/>
    <w:rsid w:val="007E10FC"/>
    <w:rsid w:val="007E1977"/>
    <w:rsid w:val="007E1C08"/>
    <w:rsid w:val="007E2297"/>
    <w:rsid w:val="007E324C"/>
    <w:rsid w:val="007E339C"/>
    <w:rsid w:val="007E3944"/>
    <w:rsid w:val="007E3B90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8FA"/>
    <w:rsid w:val="007F3A1C"/>
    <w:rsid w:val="007F3BE5"/>
    <w:rsid w:val="007F5043"/>
    <w:rsid w:val="007F58DB"/>
    <w:rsid w:val="007F5A83"/>
    <w:rsid w:val="007F67AD"/>
    <w:rsid w:val="007F6EB8"/>
    <w:rsid w:val="007F71F8"/>
    <w:rsid w:val="007F74D6"/>
    <w:rsid w:val="0080021F"/>
    <w:rsid w:val="00801109"/>
    <w:rsid w:val="008019EC"/>
    <w:rsid w:val="00801F2E"/>
    <w:rsid w:val="0080218E"/>
    <w:rsid w:val="00802575"/>
    <w:rsid w:val="008030B3"/>
    <w:rsid w:val="00804766"/>
    <w:rsid w:val="00804B51"/>
    <w:rsid w:val="00804BEF"/>
    <w:rsid w:val="00804DAB"/>
    <w:rsid w:val="00805E4D"/>
    <w:rsid w:val="00806F6C"/>
    <w:rsid w:val="008075C7"/>
    <w:rsid w:val="0080774C"/>
    <w:rsid w:val="008078AD"/>
    <w:rsid w:val="00810A06"/>
    <w:rsid w:val="008110AB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5989"/>
    <w:rsid w:val="00816078"/>
    <w:rsid w:val="008160F9"/>
    <w:rsid w:val="0081634C"/>
    <w:rsid w:val="00816FE2"/>
    <w:rsid w:val="00817121"/>
    <w:rsid w:val="0081715F"/>
    <w:rsid w:val="00817443"/>
    <w:rsid w:val="008216FF"/>
    <w:rsid w:val="00821F69"/>
    <w:rsid w:val="0082246F"/>
    <w:rsid w:val="00822C75"/>
    <w:rsid w:val="0082312A"/>
    <w:rsid w:val="00823BCF"/>
    <w:rsid w:val="00823C29"/>
    <w:rsid w:val="00824985"/>
    <w:rsid w:val="00824998"/>
    <w:rsid w:val="0082520D"/>
    <w:rsid w:val="00825675"/>
    <w:rsid w:val="0082613A"/>
    <w:rsid w:val="00826AC2"/>
    <w:rsid w:val="00827A03"/>
    <w:rsid w:val="00827C3A"/>
    <w:rsid w:val="00827E77"/>
    <w:rsid w:val="00827EA3"/>
    <w:rsid w:val="00831472"/>
    <w:rsid w:val="008316FC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14A"/>
    <w:rsid w:val="00836A58"/>
    <w:rsid w:val="00836CC8"/>
    <w:rsid w:val="008373C6"/>
    <w:rsid w:val="00841A02"/>
    <w:rsid w:val="00841CE5"/>
    <w:rsid w:val="00843CC4"/>
    <w:rsid w:val="00843E9A"/>
    <w:rsid w:val="008449AB"/>
    <w:rsid w:val="008455DD"/>
    <w:rsid w:val="0084570E"/>
    <w:rsid w:val="00845C1A"/>
    <w:rsid w:val="00846145"/>
    <w:rsid w:val="00846556"/>
    <w:rsid w:val="00847456"/>
    <w:rsid w:val="00847AD0"/>
    <w:rsid w:val="0085086C"/>
    <w:rsid w:val="00850E11"/>
    <w:rsid w:val="00851A09"/>
    <w:rsid w:val="00851D26"/>
    <w:rsid w:val="00851E91"/>
    <w:rsid w:val="008520CA"/>
    <w:rsid w:val="008525F9"/>
    <w:rsid w:val="00852F5E"/>
    <w:rsid w:val="008530C9"/>
    <w:rsid w:val="00853409"/>
    <w:rsid w:val="0085410D"/>
    <w:rsid w:val="0085568E"/>
    <w:rsid w:val="0085600B"/>
    <w:rsid w:val="008560CA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2C23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0728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6E84"/>
    <w:rsid w:val="0088759E"/>
    <w:rsid w:val="00890077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69A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141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69A9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2908"/>
    <w:rsid w:val="008C4E42"/>
    <w:rsid w:val="008C51A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BC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3A43"/>
    <w:rsid w:val="008E4CCE"/>
    <w:rsid w:val="008E4F53"/>
    <w:rsid w:val="008E5272"/>
    <w:rsid w:val="008E568A"/>
    <w:rsid w:val="008E56F8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362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5E84"/>
    <w:rsid w:val="009062BC"/>
    <w:rsid w:val="0090768D"/>
    <w:rsid w:val="0090799F"/>
    <w:rsid w:val="0091062B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6D83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2A87"/>
    <w:rsid w:val="0093305D"/>
    <w:rsid w:val="00933F2E"/>
    <w:rsid w:val="00934B08"/>
    <w:rsid w:val="00934C84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227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A5E"/>
    <w:rsid w:val="00971B7C"/>
    <w:rsid w:val="00971B89"/>
    <w:rsid w:val="00971CC4"/>
    <w:rsid w:val="00971DE1"/>
    <w:rsid w:val="00971E7D"/>
    <w:rsid w:val="009720A2"/>
    <w:rsid w:val="00972CD8"/>
    <w:rsid w:val="0097338C"/>
    <w:rsid w:val="00973633"/>
    <w:rsid w:val="00974FD6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2C53"/>
    <w:rsid w:val="00984389"/>
    <w:rsid w:val="009844AF"/>
    <w:rsid w:val="009845F6"/>
    <w:rsid w:val="00984660"/>
    <w:rsid w:val="00984D54"/>
    <w:rsid w:val="00984D69"/>
    <w:rsid w:val="00985463"/>
    <w:rsid w:val="00986540"/>
    <w:rsid w:val="00987806"/>
    <w:rsid w:val="00987E9B"/>
    <w:rsid w:val="00990D39"/>
    <w:rsid w:val="009915E9"/>
    <w:rsid w:val="00991901"/>
    <w:rsid w:val="0099198E"/>
    <w:rsid w:val="00991B68"/>
    <w:rsid w:val="00992EBA"/>
    <w:rsid w:val="009933B7"/>
    <w:rsid w:val="00993B88"/>
    <w:rsid w:val="00993FB7"/>
    <w:rsid w:val="00994408"/>
    <w:rsid w:val="00994586"/>
    <w:rsid w:val="00994953"/>
    <w:rsid w:val="00995147"/>
    <w:rsid w:val="00996A09"/>
    <w:rsid w:val="00996B9D"/>
    <w:rsid w:val="009978D0"/>
    <w:rsid w:val="0099795B"/>
    <w:rsid w:val="00997ADA"/>
    <w:rsid w:val="009A0384"/>
    <w:rsid w:val="009A0819"/>
    <w:rsid w:val="009A1CF0"/>
    <w:rsid w:val="009A1D32"/>
    <w:rsid w:val="009A1F3F"/>
    <w:rsid w:val="009A2388"/>
    <w:rsid w:val="009A239C"/>
    <w:rsid w:val="009A28C4"/>
    <w:rsid w:val="009A2E64"/>
    <w:rsid w:val="009A399D"/>
    <w:rsid w:val="009A4073"/>
    <w:rsid w:val="009A4598"/>
    <w:rsid w:val="009A4A9F"/>
    <w:rsid w:val="009A4AAD"/>
    <w:rsid w:val="009A4BCB"/>
    <w:rsid w:val="009A5E0B"/>
    <w:rsid w:val="009A6941"/>
    <w:rsid w:val="009A7BF9"/>
    <w:rsid w:val="009A7D67"/>
    <w:rsid w:val="009B0020"/>
    <w:rsid w:val="009B0A25"/>
    <w:rsid w:val="009B1B9B"/>
    <w:rsid w:val="009B2416"/>
    <w:rsid w:val="009B2CBF"/>
    <w:rsid w:val="009B398C"/>
    <w:rsid w:val="009B3EF5"/>
    <w:rsid w:val="009B4981"/>
    <w:rsid w:val="009B5B04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139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DCE"/>
    <w:rsid w:val="009F0F25"/>
    <w:rsid w:val="009F1E0A"/>
    <w:rsid w:val="009F1F10"/>
    <w:rsid w:val="009F3095"/>
    <w:rsid w:val="009F3588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549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F73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11A"/>
    <w:rsid w:val="00A31ADF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0FA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6FC8"/>
    <w:rsid w:val="00A5712F"/>
    <w:rsid w:val="00A5779D"/>
    <w:rsid w:val="00A57E04"/>
    <w:rsid w:val="00A606A1"/>
    <w:rsid w:val="00A60A18"/>
    <w:rsid w:val="00A61214"/>
    <w:rsid w:val="00A61FA3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67BEF"/>
    <w:rsid w:val="00A67E1C"/>
    <w:rsid w:val="00A67EF9"/>
    <w:rsid w:val="00A714AA"/>
    <w:rsid w:val="00A73530"/>
    <w:rsid w:val="00A73CE7"/>
    <w:rsid w:val="00A73DEC"/>
    <w:rsid w:val="00A74516"/>
    <w:rsid w:val="00A74884"/>
    <w:rsid w:val="00A74E57"/>
    <w:rsid w:val="00A74FCF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72A"/>
    <w:rsid w:val="00A82AA9"/>
    <w:rsid w:val="00A831E8"/>
    <w:rsid w:val="00A839B0"/>
    <w:rsid w:val="00A83B96"/>
    <w:rsid w:val="00A85010"/>
    <w:rsid w:val="00A853EA"/>
    <w:rsid w:val="00A8575F"/>
    <w:rsid w:val="00A8640B"/>
    <w:rsid w:val="00A86BB7"/>
    <w:rsid w:val="00A86CB7"/>
    <w:rsid w:val="00A86F4A"/>
    <w:rsid w:val="00A877CF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54E"/>
    <w:rsid w:val="00AA0E85"/>
    <w:rsid w:val="00AA17C1"/>
    <w:rsid w:val="00AA19FE"/>
    <w:rsid w:val="00AA421C"/>
    <w:rsid w:val="00AA4496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0117"/>
    <w:rsid w:val="00AC1D76"/>
    <w:rsid w:val="00AC1E6E"/>
    <w:rsid w:val="00AC2CDB"/>
    <w:rsid w:val="00AC3FBF"/>
    <w:rsid w:val="00AC4F0F"/>
    <w:rsid w:val="00AC589B"/>
    <w:rsid w:val="00AC6463"/>
    <w:rsid w:val="00AC6492"/>
    <w:rsid w:val="00AC7EDE"/>
    <w:rsid w:val="00AD082B"/>
    <w:rsid w:val="00AD0840"/>
    <w:rsid w:val="00AD099E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2E5A"/>
    <w:rsid w:val="00AE3261"/>
    <w:rsid w:val="00AE3D53"/>
    <w:rsid w:val="00AE4502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1FF5"/>
    <w:rsid w:val="00AF266F"/>
    <w:rsid w:val="00AF31CA"/>
    <w:rsid w:val="00AF3EEC"/>
    <w:rsid w:val="00AF42F0"/>
    <w:rsid w:val="00AF48AA"/>
    <w:rsid w:val="00AF4CBB"/>
    <w:rsid w:val="00AF5433"/>
    <w:rsid w:val="00AF6837"/>
    <w:rsid w:val="00B0034F"/>
    <w:rsid w:val="00B01043"/>
    <w:rsid w:val="00B012A8"/>
    <w:rsid w:val="00B015B9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0741A"/>
    <w:rsid w:val="00B11007"/>
    <w:rsid w:val="00B111DE"/>
    <w:rsid w:val="00B113EA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A68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7B3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4634C"/>
    <w:rsid w:val="00B46F52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4817"/>
    <w:rsid w:val="00B652A9"/>
    <w:rsid w:val="00B65F82"/>
    <w:rsid w:val="00B66044"/>
    <w:rsid w:val="00B666C0"/>
    <w:rsid w:val="00B66B6B"/>
    <w:rsid w:val="00B670CA"/>
    <w:rsid w:val="00B67708"/>
    <w:rsid w:val="00B67EEA"/>
    <w:rsid w:val="00B7018C"/>
    <w:rsid w:val="00B70EC7"/>
    <w:rsid w:val="00B7183F"/>
    <w:rsid w:val="00B71B02"/>
    <w:rsid w:val="00B728EF"/>
    <w:rsid w:val="00B73137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0E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00E"/>
    <w:rsid w:val="00B84080"/>
    <w:rsid w:val="00B841BA"/>
    <w:rsid w:val="00B8542B"/>
    <w:rsid w:val="00B85CE5"/>
    <w:rsid w:val="00B86ED8"/>
    <w:rsid w:val="00B87E78"/>
    <w:rsid w:val="00B91161"/>
    <w:rsid w:val="00B91221"/>
    <w:rsid w:val="00B9143A"/>
    <w:rsid w:val="00B91620"/>
    <w:rsid w:val="00B9167F"/>
    <w:rsid w:val="00B929F1"/>
    <w:rsid w:val="00B92D78"/>
    <w:rsid w:val="00B94194"/>
    <w:rsid w:val="00B94991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0F8"/>
    <w:rsid w:val="00BA43EF"/>
    <w:rsid w:val="00BA4609"/>
    <w:rsid w:val="00BA4ED4"/>
    <w:rsid w:val="00BA5012"/>
    <w:rsid w:val="00BA5BB4"/>
    <w:rsid w:val="00BA5F82"/>
    <w:rsid w:val="00BA6014"/>
    <w:rsid w:val="00BA6575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296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254"/>
    <w:rsid w:val="00BD2C5F"/>
    <w:rsid w:val="00BD370C"/>
    <w:rsid w:val="00BD3739"/>
    <w:rsid w:val="00BD3F02"/>
    <w:rsid w:val="00BD4743"/>
    <w:rsid w:val="00BD5A59"/>
    <w:rsid w:val="00BD5B77"/>
    <w:rsid w:val="00BD5D7A"/>
    <w:rsid w:val="00BD6F59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8DC"/>
    <w:rsid w:val="00BE5B6B"/>
    <w:rsid w:val="00BE5DF0"/>
    <w:rsid w:val="00BE663D"/>
    <w:rsid w:val="00BE6C8D"/>
    <w:rsid w:val="00BE6EC5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4AE5"/>
    <w:rsid w:val="00C05088"/>
    <w:rsid w:val="00C0524F"/>
    <w:rsid w:val="00C054A6"/>
    <w:rsid w:val="00C059FA"/>
    <w:rsid w:val="00C05C78"/>
    <w:rsid w:val="00C06738"/>
    <w:rsid w:val="00C07F60"/>
    <w:rsid w:val="00C101E5"/>
    <w:rsid w:val="00C10F79"/>
    <w:rsid w:val="00C11F6F"/>
    <w:rsid w:val="00C1294C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271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36FD0"/>
    <w:rsid w:val="00C4018C"/>
    <w:rsid w:val="00C409F4"/>
    <w:rsid w:val="00C4139C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57DC8"/>
    <w:rsid w:val="00C6082C"/>
    <w:rsid w:val="00C60B53"/>
    <w:rsid w:val="00C60DF6"/>
    <w:rsid w:val="00C61173"/>
    <w:rsid w:val="00C617D0"/>
    <w:rsid w:val="00C61B1D"/>
    <w:rsid w:val="00C620AC"/>
    <w:rsid w:val="00C630EB"/>
    <w:rsid w:val="00C634B6"/>
    <w:rsid w:val="00C64151"/>
    <w:rsid w:val="00C641F2"/>
    <w:rsid w:val="00C64AA0"/>
    <w:rsid w:val="00C6559B"/>
    <w:rsid w:val="00C6590B"/>
    <w:rsid w:val="00C65E83"/>
    <w:rsid w:val="00C65F54"/>
    <w:rsid w:val="00C660A1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7C9"/>
    <w:rsid w:val="00C75C3B"/>
    <w:rsid w:val="00C7607A"/>
    <w:rsid w:val="00C762AA"/>
    <w:rsid w:val="00C766B3"/>
    <w:rsid w:val="00C7734D"/>
    <w:rsid w:val="00C77550"/>
    <w:rsid w:val="00C7756A"/>
    <w:rsid w:val="00C77B3C"/>
    <w:rsid w:val="00C802F0"/>
    <w:rsid w:val="00C80332"/>
    <w:rsid w:val="00C80FEC"/>
    <w:rsid w:val="00C81133"/>
    <w:rsid w:val="00C81584"/>
    <w:rsid w:val="00C82D00"/>
    <w:rsid w:val="00C83154"/>
    <w:rsid w:val="00C83473"/>
    <w:rsid w:val="00C835E8"/>
    <w:rsid w:val="00C839BB"/>
    <w:rsid w:val="00C854A1"/>
    <w:rsid w:val="00C85EAF"/>
    <w:rsid w:val="00C86121"/>
    <w:rsid w:val="00C86ACD"/>
    <w:rsid w:val="00C87202"/>
    <w:rsid w:val="00C87DFE"/>
    <w:rsid w:val="00C87E67"/>
    <w:rsid w:val="00C9039B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1C9"/>
    <w:rsid w:val="00C93C41"/>
    <w:rsid w:val="00C94532"/>
    <w:rsid w:val="00C94780"/>
    <w:rsid w:val="00C94876"/>
    <w:rsid w:val="00C94BB3"/>
    <w:rsid w:val="00C94DF6"/>
    <w:rsid w:val="00C96170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A79DC"/>
    <w:rsid w:val="00CB02BE"/>
    <w:rsid w:val="00CB1DB2"/>
    <w:rsid w:val="00CB22E9"/>
    <w:rsid w:val="00CB258C"/>
    <w:rsid w:val="00CB34CF"/>
    <w:rsid w:val="00CB35F2"/>
    <w:rsid w:val="00CB4DBA"/>
    <w:rsid w:val="00CB530D"/>
    <w:rsid w:val="00CB5413"/>
    <w:rsid w:val="00CB6130"/>
    <w:rsid w:val="00CB61BD"/>
    <w:rsid w:val="00CB683D"/>
    <w:rsid w:val="00CB73B5"/>
    <w:rsid w:val="00CC06DB"/>
    <w:rsid w:val="00CC0B1A"/>
    <w:rsid w:val="00CC0BB2"/>
    <w:rsid w:val="00CC1E10"/>
    <w:rsid w:val="00CC2474"/>
    <w:rsid w:val="00CC2A2B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0D31"/>
    <w:rsid w:val="00CE126A"/>
    <w:rsid w:val="00CE2BE0"/>
    <w:rsid w:val="00CE2DC7"/>
    <w:rsid w:val="00CE3486"/>
    <w:rsid w:val="00CE3BBB"/>
    <w:rsid w:val="00CE41DD"/>
    <w:rsid w:val="00CE4467"/>
    <w:rsid w:val="00CE4B16"/>
    <w:rsid w:val="00CE4C9C"/>
    <w:rsid w:val="00CE5040"/>
    <w:rsid w:val="00CE57F2"/>
    <w:rsid w:val="00CE58C7"/>
    <w:rsid w:val="00CE5D2E"/>
    <w:rsid w:val="00CE6C05"/>
    <w:rsid w:val="00CE6D84"/>
    <w:rsid w:val="00CE7075"/>
    <w:rsid w:val="00CE7722"/>
    <w:rsid w:val="00CE7CAB"/>
    <w:rsid w:val="00CF1986"/>
    <w:rsid w:val="00CF19C5"/>
    <w:rsid w:val="00CF25A8"/>
    <w:rsid w:val="00CF3042"/>
    <w:rsid w:val="00CF339E"/>
    <w:rsid w:val="00CF386E"/>
    <w:rsid w:val="00CF4F34"/>
    <w:rsid w:val="00CF4F39"/>
    <w:rsid w:val="00CF513D"/>
    <w:rsid w:val="00CF5278"/>
    <w:rsid w:val="00CF58FE"/>
    <w:rsid w:val="00CF7468"/>
    <w:rsid w:val="00CF7F2F"/>
    <w:rsid w:val="00D017DC"/>
    <w:rsid w:val="00D03187"/>
    <w:rsid w:val="00D0324A"/>
    <w:rsid w:val="00D03D71"/>
    <w:rsid w:val="00D0475C"/>
    <w:rsid w:val="00D05FFF"/>
    <w:rsid w:val="00D0647B"/>
    <w:rsid w:val="00D064A2"/>
    <w:rsid w:val="00D065D8"/>
    <w:rsid w:val="00D06CD6"/>
    <w:rsid w:val="00D06F6D"/>
    <w:rsid w:val="00D079CB"/>
    <w:rsid w:val="00D10427"/>
    <w:rsid w:val="00D10B85"/>
    <w:rsid w:val="00D1104F"/>
    <w:rsid w:val="00D110AC"/>
    <w:rsid w:val="00D11A8F"/>
    <w:rsid w:val="00D11B29"/>
    <w:rsid w:val="00D120BD"/>
    <w:rsid w:val="00D120CC"/>
    <w:rsid w:val="00D12B1E"/>
    <w:rsid w:val="00D12BAA"/>
    <w:rsid w:val="00D13A42"/>
    <w:rsid w:val="00D13E4F"/>
    <w:rsid w:val="00D148C9"/>
    <w:rsid w:val="00D15D2C"/>
    <w:rsid w:val="00D174B1"/>
    <w:rsid w:val="00D17B62"/>
    <w:rsid w:val="00D17EB0"/>
    <w:rsid w:val="00D201F7"/>
    <w:rsid w:val="00D218E8"/>
    <w:rsid w:val="00D218F5"/>
    <w:rsid w:val="00D2350F"/>
    <w:rsid w:val="00D23BBD"/>
    <w:rsid w:val="00D23DF1"/>
    <w:rsid w:val="00D24832"/>
    <w:rsid w:val="00D24D6E"/>
    <w:rsid w:val="00D24EE5"/>
    <w:rsid w:val="00D25691"/>
    <w:rsid w:val="00D25BC2"/>
    <w:rsid w:val="00D25F6C"/>
    <w:rsid w:val="00D26623"/>
    <w:rsid w:val="00D267B7"/>
    <w:rsid w:val="00D267D0"/>
    <w:rsid w:val="00D26C01"/>
    <w:rsid w:val="00D26D01"/>
    <w:rsid w:val="00D26EBD"/>
    <w:rsid w:val="00D2706B"/>
    <w:rsid w:val="00D278CE"/>
    <w:rsid w:val="00D27DB1"/>
    <w:rsid w:val="00D312E7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402"/>
    <w:rsid w:val="00D46895"/>
    <w:rsid w:val="00D476B8"/>
    <w:rsid w:val="00D47703"/>
    <w:rsid w:val="00D50ACC"/>
    <w:rsid w:val="00D5124D"/>
    <w:rsid w:val="00D51730"/>
    <w:rsid w:val="00D5293C"/>
    <w:rsid w:val="00D52E25"/>
    <w:rsid w:val="00D534EA"/>
    <w:rsid w:val="00D536F2"/>
    <w:rsid w:val="00D54271"/>
    <w:rsid w:val="00D54289"/>
    <w:rsid w:val="00D54DE0"/>
    <w:rsid w:val="00D54E49"/>
    <w:rsid w:val="00D55B87"/>
    <w:rsid w:val="00D568B7"/>
    <w:rsid w:val="00D57133"/>
    <w:rsid w:val="00D57639"/>
    <w:rsid w:val="00D57C06"/>
    <w:rsid w:val="00D61A53"/>
    <w:rsid w:val="00D61BE4"/>
    <w:rsid w:val="00D626DD"/>
    <w:rsid w:val="00D62B5C"/>
    <w:rsid w:val="00D62E38"/>
    <w:rsid w:val="00D63CC0"/>
    <w:rsid w:val="00D65A9E"/>
    <w:rsid w:val="00D66673"/>
    <w:rsid w:val="00D67329"/>
    <w:rsid w:val="00D67423"/>
    <w:rsid w:val="00D70AB1"/>
    <w:rsid w:val="00D7160E"/>
    <w:rsid w:val="00D71888"/>
    <w:rsid w:val="00D71C8B"/>
    <w:rsid w:val="00D71CC1"/>
    <w:rsid w:val="00D726AD"/>
    <w:rsid w:val="00D729CC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1B67"/>
    <w:rsid w:val="00D8222A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4DE3"/>
    <w:rsid w:val="00D851EA"/>
    <w:rsid w:val="00D863BC"/>
    <w:rsid w:val="00D86633"/>
    <w:rsid w:val="00D87A5D"/>
    <w:rsid w:val="00D87AD8"/>
    <w:rsid w:val="00D92048"/>
    <w:rsid w:val="00D925A6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03D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2BA1"/>
    <w:rsid w:val="00DC3556"/>
    <w:rsid w:val="00DC3D11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0B23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5D54"/>
    <w:rsid w:val="00DD6B3E"/>
    <w:rsid w:val="00DD75B4"/>
    <w:rsid w:val="00DE023C"/>
    <w:rsid w:val="00DE0767"/>
    <w:rsid w:val="00DE0802"/>
    <w:rsid w:val="00DE0BA5"/>
    <w:rsid w:val="00DE17CC"/>
    <w:rsid w:val="00DE2258"/>
    <w:rsid w:val="00DE2697"/>
    <w:rsid w:val="00DE28E2"/>
    <w:rsid w:val="00DE329A"/>
    <w:rsid w:val="00DE3C50"/>
    <w:rsid w:val="00DE46A8"/>
    <w:rsid w:val="00DE6062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A59"/>
    <w:rsid w:val="00DF7B26"/>
    <w:rsid w:val="00E015E3"/>
    <w:rsid w:val="00E02182"/>
    <w:rsid w:val="00E02814"/>
    <w:rsid w:val="00E02ED5"/>
    <w:rsid w:val="00E02F0E"/>
    <w:rsid w:val="00E036DE"/>
    <w:rsid w:val="00E03963"/>
    <w:rsid w:val="00E03F02"/>
    <w:rsid w:val="00E0432D"/>
    <w:rsid w:val="00E0650E"/>
    <w:rsid w:val="00E06BFC"/>
    <w:rsid w:val="00E07A4E"/>
    <w:rsid w:val="00E1033B"/>
    <w:rsid w:val="00E11034"/>
    <w:rsid w:val="00E1216B"/>
    <w:rsid w:val="00E121B2"/>
    <w:rsid w:val="00E14011"/>
    <w:rsid w:val="00E14049"/>
    <w:rsid w:val="00E14978"/>
    <w:rsid w:val="00E14D43"/>
    <w:rsid w:val="00E14E7E"/>
    <w:rsid w:val="00E16551"/>
    <w:rsid w:val="00E16E7E"/>
    <w:rsid w:val="00E17B8E"/>
    <w:rsid w:val="00E200CD"/>
    <w:rsid w:val="00E2035F"/>
    <w:rsid w:val="00E210F3"/>
    <w:rsid w:val="00E21993"/>
    <w:rsid w:val="00E229F4"/>
    <w:rsid w:val="00E22E9C"/>
    <w:rsid w:val="00E23B24"/>
    <w:rsid w:val="00E2525A"/>
    <w:rsid w:val="00E25587"/>
    <w:rsid w:val="00E26DC2"/>
    <w:rsid w:val="00E27531"/>
    <w:rsid w:val="00E27E29"/>
    <w:rsid w:val="00E31849"/>
    <w:rsid w:val="00E31C1E"/>
    <w:rsid w:val="00E329C9"/>
    <w:rsid w:val="00E3311E"/>
    <w:rsid w:val="00E33732"/>
    <w:rsid w:val="00E339B8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CEB"/>
    <w:rsid w:val="00E42EEB"/>
    <w:rsid w:val="00E44D01"/>
    <w:rsid w:val="00E44E5B"/>
    <w:rsid w:val="00E45622"/>
    <w:rsid w:val="00E45FFF"/>
    <w:rsid w:val="00E47204"/>
    <w:rsid w:val="00E4741C"/>
    <w:rsid w:val="00E4777A"/>
    <w:rsid w:val="00E47920"/>
    <w:rsid w:val="00E47A1A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9C9"/>
    <w:rsid w:val="00E61D2A"/>
    <w:rsid w:val="00E635ED"/>
    <w:rsid w:val="00E63FCE"/>
    <w:rsid w:val="00E6400F"/>
    <w:rsid w:val="00E6659C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3C85"/>
    <w:rsid w:val="00E7433E"/>
    <w:rsid w:val="00E74717"/>
    <w:rsid w:val="00E7563E"/>
    <w:rsid w:val="00E7648D"/>
    <w:rsid w:val="00E76C88"/>
    <w:rsid w:val="00E773F0"/>
    <w:rsid w:val="00E80494"/>
    <w:rsid w:val="00E80DC9"/>
    <w:rsid w:val="00E80EF2"/>
    <w:rsid w:val="00E8236B"/>
    <w:rsid w:val="00E830C4"/>
    <w:rsid w:val="00E830CB"/>
    <w:rsid w:val="00E83627"/>
    <w:rsid w:val="00E8422E"/>
    <w:rsid w:val="00E84EB8"/>
    <w:rsid w:val="00E84F97"/>
    <w:rsid w:val="00E8527A"/>
    <w:rsid w:val="00E8555E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1C7E"/>
    <w:rsid w:val="00EA2CA3"/>
    <w:rsid w:val="00EA44BB"/>
    <w:rsid w:val="00EA4C66"/>
    <w:rsid w:val="00EA4E76"/>
    <w:rsid w:val="00EA5113"/>
    <w:rsid w:val="00EA5E30"/>
    <w:rsid w:val="00EA5F53"/>
    <w:rsid w:val="00EA654C"/>
    <w:rsid w:val="00EA667E"/>
    <w:rsid w:val="00EA6A4A"/>
    <w:rsid w:val="00EA7007"/>
    <w:rsid w:val="00EA7280"/>
    <w:rsid w:val="00EA75D3"/>
    <w:rsid w:val="00EA787C"/>
    <w:rsid w:val="00EA7DFB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092"/>
    <w:rsid w:val="00EC7821"/>
    <w:rsid w:val="00EC7A51"/>
    <w:rsid w:val="00ED0032"/>
    <w:rsid w:val="00ED03D8"/>
    <w:rsid w:val="00ED0CCA"/>
    <w:rsid w:val="00ED15D3"/>
    <w:rsid w:val="00ED2407"/>
    <w:rsid w:val="00ED261E"/>
    <w:rsid w:val="00ED27C6"/>
    <w:rsid w:val="00ED3832"/>
    <w:rsid w:val="00ED4149"/>
    <w:rsid w:val="00ED4B81"/>
    <w:rsid w:val="00ED5879"/>
    <w:rsid w:val="00ED6694"/>
    <w:rsid w:val="00ED6B02"/>
    <w:rsid w:val="00ED6DC0"/>
    <w:rsid w:val="00ED7B20"/>
    <w:rsid w:val="00EE07BA"/>
    <w:rsid w:val="00EE1467"/>
    <w:rsid w:val="00EE1941"/>
    <w:rsid w:val="00EE199C"/>
    <w:rsid w:val="00EE1C34"/>
    <w:rsid w:val="00EE1D92"/>
    <w:rsid w:val="00EE271E"/>
    <w:rsid w:val="00EE2912"/>
    <w:rsid w:val="00EE4D25"/>
    <w:rsid w:val="00EE4EF4"/>
    <w:rsid w:val="00EE5490"/>
    <w:rsid w:val="00EE6631"/>
    <w:rsid w:val="00EE6A70"/>
    <w:rsid w:val="00EE6DDC"/>
    <w:rsid w:val="00EE6FE5"/>
    <w:rsid w:val="00EE78D3"/>
    <w:rsid w:val="00EF094D"/>
    <w:rsid w:val="00EF1CC5"/>
    <w:rsid w:val="00EF1CD5"/>
    <w:rsid w:val="00EF2400"/>
    <w:rsid w:val="00EF3224"/>
    <w:rsid w:val="00EF33F6"/>
    <w:rsid w:val="00EF36E0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5CA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5635"/>
    <w:rsid w:val="00F15A47"/>
    <w:rsid w:val="00F166B5"/>
    <w:rsid w:val="00F16FBB"/>
    <w:rsid w:val="00F17606"/>
    <w:rsid w:val="00F17A23"/>
    <w:rsid w:val="00F17AE7"/>
    <w:rsid w:val="00F20706"/>
    <w:rsid w:val="00F214E8"/>
    <w:rsid w:val="00F21E94"/>
    <w:rsid w:val="00F22BBC"/>
    <w:rsid w:val="00F22EB5"/>
    <w:rsid w:val="00F22F1B"/>
    <w:rsid w:val="00F22F36"/>
    <w:rsid w:val="00F243F5"/>
    <w:rsid w:val="00F243F7"/>
    <w:rsid w:val="00F2462B"/>
    <w:rsid w:val="00F246D8"/>
    <w:rsid w:val="00F24A5E"/>
    <w:rsid w:val="00F2561F"/>
    <w:rsid w:val="00F2609C"/>
    <w:rsid w:val="00F268C6"/>
    <w:rsid w:val="00F30A69"/>
    <w:rsid w:val="00F316AC"/>
    <w:rsid w:val="00F31C5E"/>
    <w:rsid w:val="00F320B5"/>
    <w:rsid w:val="00F320E8"/>
    <w:rsid w:val="00F321D0"/>
    <w:rsid w:val="00F329AC"/>
    <w:rsid w:val="00F32E0B"/>
    <w:rsid w:val="00F3310F"/>
    <w:rsid w:val="00F33624"/>
    <w:rsid w:val="00F3393F"/>
    <w:rsid w:val="00F33BAC"/>
    <w:rsid w:val="00F33C6A"/>
    <w:rsid w:val="00F34088"/>
    <w:rsid w:val="00F3464A"/>
    <w:rsid w:val="00F34D52"/>
    <w:rsid w:val="00F36097"/>
    <w:rsid w:val="00F36201"/>
    <w:rsid w:val="00F36283"/>
    <w:rsid w:val="00F36957"/>
    <w:rsid w:val="00F36D27"/>
    <w:rsid w:val="00F36D83"/>
    <w:rsid w:val="00F36FCB"/>
    <w:rsid w:val="00F370A4"/>
    <w:rsid w:val="00F3772F"/>
    <w:rsid w:val="00F37881"/>
    <w:rsid w:val="00F37985"/>
    <w:rsid w:val="00F37E51"/>
    <w:rsid w:val="00F40D10"/>
    <w:rsid w:val="00F414FF"/>
    <w:rsid w:val="00F41640"/>
    <w:rsid w:val="00F4296D"/>
    <w:rsid w:val="00F42E04"/>
    <w:rsid w:val="00F43258"/>
    <w:rsid w:val="00F432CD"/>
    <w:rsid w:val="00F43DBA"/>
    <w:rsid w:val="00F4417C"/>
    <w:rsid w:val="00F44351"/>
    <w:rsid w:val="00F44F3D"/>
    <w:rsid w:val="00F4656C"/>
    <w:rsid w:val="00F4707F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1742"/>
    <w:rsid w:val="00F63551"/>
    <w:rsid w:val="00F640B1"/>
    <w:rsid w:val="00F640DF"/>
    <w:rsid w:val="00F64615"/>
    <w:rsid w:val="00F64A3A"/>
    <w:rsid w:val="00F65CA6"/>
    <w:rsid w:val="00F6700F"/>
    <w:rsid w:val="00F70586"/>
    <w:rsid w:val="00F708C8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DEC"/>
    <w:rsid w:val="00F76FE6"/>
    <w:rsid w:val="00F803E9"/>
    <w:rsid w:val="00F80AE8"/>
    <w:rsid w:val="00F8231B"/>
    <w:rsid w:val="00F8481E"/>
    <w:rsid w:val="00F84AF8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28CF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AA8"/>
    <w:rsid w:val="00FB3B3A"/>
    <w:rsid w:val="00FB3CAA"/>
    <w:rsid w:val="00FB3D55"/>
    <w:rsid w:val="00FB5180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9C"/>
    <w:rsid w:val="00FC5BE0"/>
    <w:rsid w:val="00FC638D"/>
    <w:rsid w:val="00FC77DD"/>
    <w:rsid w:val="00FC7A0E"/>
    <w:rsid w:val="00FD02A0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CF7"/>
    <w:rsid w:val="00FE5E04"/>
    <w:rsid w:val="00FE612E"/>
    <w:rsid w:val="00FE67F8"/>
    <w:rsid w:val="00FE6A62"/>
    <w:rsid w:val="00FF09DE"/>
    <w:rsid w:val="00FF0DA5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AEC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B83C9-8360-442E-9DB9-AC521924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E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47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47A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A47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47A2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537E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7E38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25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1</cp:revision>
  <cp:lastPrinted>2025-08-27T06:53:00Z</cp:lastPrinted>
  <dcterms:created xsi:type="dcterms:W3CDTF">2025-09-03T07:43:00Z</dcterms:created>
  <dcterms:modified xsi:type="dcterms:W3CDTF">2025-09-03T07:43:00Z</dcterms:modified>
</cp:coreProperties>
</file>